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378" w:rsidRPr="0018134E" w:rsidRDefault="005C7378" w:rsidP="00117BD0">
      <w:pPr>
        <w:pStyle w:val="a3"/>
        <w:spacing w:before="0"/>
        <w:ind w:left="7921"/>
        <w:rPr>
          <w:rFonts w:cs="Times New Roman"/>
          <w:sz w:val="24"/>
          <w:szCs w:val="24"/>
        </w:rPr>
      </w:pPr>
      <w:r w:rsidRPr="0018134E">
        <w:rPr>
          <w:rFonts w:cs="Times New Roman"/>
          <w:sz w:val="24"/>
          <w:szCs w:val="24"/>
        </w:rPr>
        <w:t>ЗАТВЕРДЖЕНО</w:t>
      </w:r>
      <w:r w:rsidRPr="0018134E">
        <w:rPr>
          <w:rFonts w:cs="Times New Roman"/>
          <w:sz w:val="24"/>
          <w:szCs w:val="24"/>
        </w:rPr>
        <w:br/>
      </w:r>
      <w:r w:rsidR="00CB5CF1">
        <w:rPr>
          <w:rFonts w:cs="Times New Roman"/>
          <w:sz w:val="24"/>
          <w:szCs w:val="24"/>
        </w:rPr>
        <w:t>рішенням виконав</w:t>
      </w:r>
      <w:r w:rsidR="00B700C5">
        <w:rPr>
          <w:rFonts w:cs="Times New Roman"/>
          <w:sz w:val="24"/>
          <w:szCs w:val="24"/>
        </w:rPr>
        <w:t>чого комітету Бучанської місько</w:t>
      </w:r>
      <w:r w:rsidR="00CB5CF1">
        <w:rPr>
          <w:rFonts w:cs="Times New Roman"/>
          <w:sz w:val="24"/>
          <w:szCs w:val="24"/>
        </w:rPr>
        <w:t xml:space="preserve">ї ради </w:t>
      </w:r>
      <w:r w:rsidRPr="0018134E">
        <w:rPr>
          <w:rFonts w:cs="Times New Roman"/>
          <w:sz w:val="24"/>
          <w:szCs w:val="24"/>
        </w:rPr>
        <w:br/>
      </w:r>
      <w:r w:rsidR="00CB5CF1">
        <w:rPr>
          <w:rFonts w:cs="Times New Roman"/>
          <w:sz w:val="24"/>
          <w:szCs w:val="24"/>
        </w:rPr>
        <w:t>від _________</w:t>
      </w:r>
      <w:r w:rsidRPr="0018134E">
        <w:rPr>
          <w:rFonts w:cs="Times New Roman"/>
          <w:sz w:val="24"/>
          <w:szCs w:val="24"/>
        </w:rPr>
        <w:t xml:space="preserve"> 202</w:t>
      </w:r>
      <w:r w:rsidR="00CB5CF1">
        <w:rPr>
          <w:rFonts w:cs="Times New Roman"/>
          <w:sz w:val="24"/>
          <w:szCs w:val="24"/>
        </w:rPr>
        <w:t>5 за №________</w:t>
      </w:r>
    </w:p>
    <w:p w:rsidR="005C7378" w:rsidRPr="00B7303B" w:rsidRDefault="005C7378" w:rsidP="000B3FEC">
      <w:pPr>
        <w:pStyle w:val="Ch61"/>
        <w:tabs>
          <w:tab w:val="clear" w:pos="7370"/>
          <w:tab w:val="right" w:leader="underscore" w:pos="4536"/>
        </w:tabs>
        <w:spacing w:before="283"/>
        <w:ind w:left="7920"/>
        <w:jc w:val="left"/>
        <w:rPr>
          <w:rFonts w:cs="Times New Roman"/>
          <w:color w:val="FFFFFF" w:themeColor="background1"/>
          <w:sz w:val="24"/>
          <w:szCs w:val="24"/>
        </w:rPr>
      </w:pPr>
      <w:r w:rsidRPr="00B7303B">
        <w:rPr>
          <w:rFonts w:cs="Times New Roman"/>
          <w:color w:val="FFFFFF" w:themeColor="background1"/>
          <w:sz w:val="24"/>
          <w:szCs w:val="24"/>
        </w:rPr>
        <w:t>ЗАТВЕРДЖЕНО</w:t>
      </w:r>
    </w:p>
    <w:p w:rsidR="005C7378" w:rsidRPr="00B7303B" w:rsidRDefault="005C7378" w:rsidP="000B3FEC">
      <w:pPr>
        <w:pStyle w:val="Ch61"/>
        <w:tabs>
          <w:tab w:val="clear" w:pos="7370"/>
          <w:tab w:val="right" w:leader="underscore" w:pos="4536"/>
        </w:tabs>
        <w:ind w:left="7920"/>
        <w:jc w:val="left"/>
        <w:rPr>
          <w:rFonts w:cs="Times New Roman"/>
          <w:color w:val="FFFFFF" w:themeColor="background1"/>
          <w:sz w:val="24"/>
          <w:szCs w:val="24"/>
        </w:rPr>
      </w:pPr>
      <w:r w:rsidRPr="00B7303B">
        <w:rPr>
          <w:rFonts w:cs="Times New Roman"/>
          <w:color w:val="FFFFFF" w:themeColor="background1"/>
          <w:sz w:val="24"/>
          <w:szCs w:val="24"/>
        </w:rPr>
        <w:t>____________________________________________</w:t>
      </w:r>
    </w:p>
    <w:p w:rsidR="005C7378" w:rsidRPr="00B7303B" w:rsidRDefault="005C7378" w:rsidP="000B3FEC">
      <w:pPr>
        <w:pStyle w:val="StrokeCh6"/>
        <w:tabs>
          <w:tab w:val="clear" w:pos="6350"/>
          <w:tab w:val="center" w:pos="6804"/>
        </w:tabs>
        <w:ind w:left="7920"/>
        <w:jc w:val="left"/>
        <w:rPr>
          <w:rFonts w:cs="Times New Roman"/>
          <w:color w:val="FFFFFF" w:themeColor="background1"/>
          <w:sz w:val="20"/>
          <w:szCs w:val="20"/>
        </w:rPr>
      </w:pPr>
      <w:r w:rsidRPr="00B7303B">
        <w:rPr>
          <w:rFonts w:cs="Times New Roman"/>
          <w:color w:val="FFFFFF" w:themeColor="background1"/>
          <w:sz w:val="24"/>
          <w:szCs w:val="24"/>
          <w:lang w:val="ru-RU"/>
        </w:rPr>
        <w:tab/>
        <w:t xml:space="preserve">          </w:t>
      </w:r>
      <w:r w:rsidRPr="00B7303B">
        <w:rPr>
          <w:rFonts w:cs="Times New Roman"/>
          <w:color w:val="FFFFFF" w:themeColor="background1"/>
          <w:sz w:val="20"/>
          <w:szCs w:val="20"/>
        </w:rPr>
        <w:t xml:space="preserve">(найменування органу, яким затверджено </w:t>
      </w:r>
      <w:r w:rsidRPr="00B7303B">
        <w:rPr>
          <w:rFonts w:cs="Times New Roman"/>
          <w:color w:val="FFFFFF" w:themeColor="background1"/>
          <w:sz w:val="20"/>
          <w:szCs w:val="20"/>
          <w:lang w:val="ru-RU"/>
        </w:rPr>
        <w:br/>
        <w:t xml:space="preserve"> </w:t>
      </w:r>
      <w:r w:rsidRPr="00B7303B">
        <w:rPr>
          <w:rFonts w:cs="Times New Roman"/>
          <w:color w:val="FFFFFF" w:themeColor="background1"/>
          <w:sz w:val="20"/>
          <w:szCs w:val="20"/>
          <w:lang w:val="ru-RU"/>
        </w:rPr>
        <w:tab/>
        <w:t xml:space="preserve">                    </w:t>
      </w:r>
      <w:r w:rsidRPr="00B7303B">
        <w:rPr>
          <w:rFonts w:cs="Times New Roman"/>
          <w:color w:val="FFFFFF" w:themeColor="background1"/>
          <w:sz w:val="20"/>
          <w:szCs w:val="20"/>
        </w:rPr>
        <w:t>стратегічний план розвитку)</w:t>
      </w:r>
    </w:p>
    <w:p w:rsidR="005C7378" w:rsidRPr="00B7303B" w:rsidRDefault="005C7378" w:rsidP="000B3FEC">
      <w:pPr>
        <w:pStyle w:val="Ch61"/>
        <w:tabs>
          <w:tab w:val="clear" w:pos="7370"/>
          <w:tab w:val="right" w:leader="underscore" w:pos="4536"/>
        </w:tabs>
        <w:ind w:left="7920"/>
        <w:jc w:val="left"/>
        <w:rPr>
          <w:rFonts w:cs="Times New Roman"/>
          <w:color w:val="FFFFFF" w:themeColor="background1"/>
          <w:sz w:val="24"/>
          <w:szCs w:val="24"/>
        </w:rPr>
      </w:pPr>
      <w:r w:rsidRPr="00B7303B">
        <w:rPr>
          <w:rFonts w:cs="Times New Roman"/>
          <w:color w:val="FFFFFF" w:themeColor="background1"/>
          <w:sz w:val="24"/>
          <w:szCs w:val="24"/>
        </w:rPr>
        <w:t>____________________________________________</w:t>
      </w:r>
    </w:p>
    <w:p w:rsidR="00FE4F1D" w:rsidRDefault="00FE4F1D" w:rsidP="000B3FEC">
      <w:pPr>
        <w:pStyle w:val="StrokeCh6"/>
        <w:tabs>
          <w:tab w:val="clear" w:pos="6350"/>
          <w:tab w:val="center" w:pos="6804"/>
        </w:tabs>
        <w:ind w:left="7920"/>
        <w:jc w:val="left"/>
        <w:rPr>
          <w:rFonts w:cs="Times New Roman"/>
          <w:color w:val="FFFFFF" w:themeColor="background1"/>
          <w:sz w:val="24"/>
          <w:szCs w:val="24"/>
          <w:lang w:val="ru-RU"/>
        </w:rPr>
      </w:pPr>
    </w:p>
    <w:p w:rsidR="00FE4F1D" w:rsidRDefault="00FE4F1D" w:rsidP="000B3FEC">
      <w:pPr>
        <w:pStyle w:val="StrokeCh6"/>
        <w:tabs>
          <w:tab w:val="clear" w:pos="6350"/>
          <w:tab w:val="center" w:pos="6804"/>
        </w:tabs>
        <w:ind w:left="7920"/>
        <w:jc w:val="left"/>
        <w:rPr>
          <w:rFonts w:cs="Times New Roman"/>
          <w:color w:val="FFFFFF" w:themeColor="background1"/>
          <w:sz w:val="24"/>
          <w:szCs w:val="24"/>
          <w:lang w:val="ru-RU"/>
        </w:rPr>
      </w:pPr>
    </w:p>
    <w:p w:rsidR="005C7378" w:rsidRPr="00B7303B" w:rsidRDefault="005C7378" w:rsidP="000B3FEC">
      <w:pPr>
        <w:pStyle w:val="StrokeCh6"/>
        <w:tabs>
          <w:tab w:val="clear" w:pos="6350"/>
          <w:tab w:val="center" w:pos="6804"/>
        </w:tabs>
        <w:ind w:left="7920"/>
        <w:jc w:val="left"/>
        <w:rPr>
          <w:rFonts w:cs="Times New Roman"/>
          <w:color w:val="FFFFFF" w:themeColor="background1"/>
          <w:sz w:val="20"/>
          <w:szCs w:val="20"/>
        </w:rPr>
      </w:pPr>
      <w:r w:rsidRPr="00B7303B">
        <w:rPr>
          <w:rFonts w:cs="Times New Roman"/>
          <w:color w:val="FFFFFF" w:themeColor="background1"/>
          <w:sz w:val="24"/>
          <w:szCs w:val="24"/>
          <w:lang w:val="ru-RU"/>
        </w:rPr>
        <w:tab/>
      </w:r>
      <w:r w:rsidRPr="00B7303B">
        <w:rPr>
          <w:rFonts w:cs="Times New Roman"/>
          <w:color w:val="FFFFFF" w:themeColor="background1"/>
          <w:sz w:val="20"/>
          <w:szCs w:val="20"/>
        </w:rPr>
        <w:t>М. П. (посада, прізвище та власне ім’я, дата, підпис)</w:t>
      </w:r>
    </w:p>
    <w:p w:rsidR="005C7378" w:rsidRPr="00FE4F1D" w:rsidRDefault="005C7378" w:rsidP="00C15AD6">
      <w:pPr>
        <w:pStyle w:val="Ch60"/>
        <w:tabs>
          <w:tab w:val="clear" w:pos="6350"/>
          <w:tab w:val="center" w:pos="4536"/>
        </w:tabs>
        <w:spacing w:before="397" w:after="180"/>
        <w:rPr>
          <w:rFonts w:cs="Times New Roman"/>
          <w:sz w:val="36"/>
          <w:szCs w:val="36"/>
        </w:rPr>
      </w:pPr>
      <w:r w:rsidRPr="00FE4F1D">
        <w:rPr>
          <w:rFonts w:cs="Times New Roman"/>
          <w:sz w:val="36"/>
          <w:szCs w:val="36"/>
        </w:rPr>
        <w:t>СТРАТЕГІЧНИЙ ПЛАН РОЗВИТКУ</w:t>
      </w:r>
    </w:p>
    <w:p w:rsidR="00AB1A2E" w:rsidRPr="00FE4F1D" w:rsidRDefault="00AB1A2E" w:rsidP="00DD3A8A">
      <w:pPr>
        <w:pStyle w:val="StrokeCh6"/>
        <w:tabs>
          <w:tab w:val="clear" w:pos="6350"/>
          <w:tab w:val="center" w:pos="4536"/>
        </w:tabs>
        <w:rPr>
          <w:rFonts w:cs="Times New Roman"/>
          <w:b/>
          <w:i/>
          <w:sz w:val="36"/>
          <w:szCs w:val="36"/>
          <w:u w:val="single"/>
        </w:rPr>
      </w:pPr>
      <w:r w:rsidRPr="00FE4F1D">
        <w:rPr>
          <w:rFonts w:cs="Times New Roman"/>
          <w:b/>
          <w:i/>
          <w:sz w:val="36"/>
          <w:szCs w:val="36"/>
          <w:u w:val="single"/>
        </w:rPr>
        <w:t>Комунальне підприємство «Буча</w:t>
      </w:r>
      <w:r w:rsidR="00E91259" w:rsidRPr="00FE4F1D">
        <w:rPr>
          <w:rFonts w:cs="Times New Roman"/>
          <w:b/>
          <w:i/>
          <w:sz w:val="36"/>
          <w:szCs w:val="36"/>
          <w:u w:val="single"/>
        </w:rPr>
        <w:t>транссервіс</w:t>
      </w:r>
      <w:r w:rsidRPr="00FE4F1D">
        <w:rPr>
          <w:rFonts w:cs="Times New Roman"/>
          <w:b/>
          <w:i/>
          <w:sz w:val="36"/>
          <w:szCs w:val="36"/>
          <w:u w:val="single"/>
        </w:rPr>
        <w:t xml:space="preserve">» Бучанської  міської ради </w:t>
      </w:r>
    </w:p>
    <w:p w:rsidR="00FE4F1D" w:rsidRPr="00FE4F1D" w:rsidRDefault="005C7378" w:rsidP="00FE4F1D">
      <w:pPr>
        <w:pStyle w:val="StrokeCh6"/>
        <w:tabs>
          <w:tab w:val="clear" w:pos="6350"/>
          <w:tab w:val="center" w:pos="4536"/>
        </w:tabs>
        <w:rPr>
          <w:rFonts w:cs="Times New Roman"/>
          <w:b/>
          <w:i/>
          <w:sz w:val="36"/>
          <w:szCs w:val="36"/>
        </w:rPr>
      </w:pPr>
      <w:r w:rsidRPr="00FE4F1D">
        <w:rPr>
          <w:rFonts w:cs="Times New Roman"/>
          <w:b/>
          <w:i/>
          <w:sz w:val="36"/>
          <w:szCs w:val="36"/>
        </w:rPr>
        <w:t>(назва суб’єкта господарювання)</w:t>
      </w:r>
      <w:r w:rsidR="00FE4F1D" w:rsidRPr="00FE4F1D">
        <w:rPr>
          <w:rFonts w:cs="Times New Roman"/>
          <w:b/>
          <w:i/>
          <w:sz w:val="36"/>
          <w:szCs w:val="36"/>
        </w:rPr>
        <w:t xml:space="preserve"> </w:t>
      </w:r>
    </w:p>
    <w:p w:rsidR="00FE4F1D" w:rsidRPr="00FE4F1D" w:rsidRDefault="005C7378" w:rsidP="00FE4F1D">
      <w:pPr>
        <w:pStyle w:val="StrokeCh6"/>
        <w:tabs>
          <w:tab w:val="clear" w:pos="6350"/>
          <w:tab w:val="center" w:pos="4536"/>
        </w:tabs>
        <w:rPr>
          <w:rFonts w:cs="Times New Roman"/>
          <w:i/>
          <w:sz w:val="36"/>
          <w:szCs w:val="36"/>
        </w:rPr>
      </w:pPr>
      <w:r w:rsidRPr="00FE4F1D">
        <w:rPr>
          <w:rFonts w:cs="Times New Roman"/>
          <w:b/>
          <w:i/>
          <w:sz w:val="36"/>
          <w:szCs w:val="36"/>
        </w:rPr>
        <w:t xml:space="preserve">на </w:t>
      </w:r>
      <w:r w:rsidR="00EE7231" w:rsidRPr="00FE4F1D">
        <w:rPr>
          <w:rFonts w:cs="Times New Roman"/>
          <w:b/>
          <w:i/>
          <w:sz w:val="36"/>
          <w:szCs w:val="36"/>
        </w:rPr>
        <w:t>2026-2029</w:t>
      </w:r>
      <w:r w:rsidR="000376EF" w:rsidRPr="00FE4F1D">
        <w:rPr>
          <w:rFonts w:cs="Times New Roman"/>
          <w:b/>
          <w:i/>
          <w:sz w:val="36"/>
          <w:szCs w:val="36"/>
        </w:rPr>
        <w:t xml:space="preserve"> </w:t>
      </w:r>
      <w:r w:rsidR="00FE4F1D" w:rsidRPr="00FE4F1D">
        <w:rPr>
          <w:rFonts w:cs="Times New Roman"/>
          <w:b/>
          <w:i/>
          <w:sz w:val="36"/>
          <w:szCs w:val="36"/>
        </w:rPr>
        <w:t xml:space="preserve"> роки</w:t>
      </w:r>
      <w:r w:rsidR="00FE4F1D" w:rsidRPr="00FE4F1D">
        <w:rPr>
          <w:rFonts w:cs="Times New Roman"/>
          <w:i/>
          <w:sz w:val="36"/>
          <w:szCs w:val="36"/>
        </w:rPr>
        <w:t xml:space="preserve"> </w:t>
      </w: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p>
    <w:p w:rsidR="00FE4F1D" w:rsidRPr="00FE4F1D" w:rsidRDefault="00FE4F1D" w:rsidP="00FE4F1D">
      <w:pPr>
        <w:pStyle w:val="StrokeCh6"/>
        <w:tabs>
          <w:tab w:val="clear" w:pos="6350"/>
          <w:tab w:val="center" w:pos="4536"/>
        </w:tabs>
        <w:rPr>
          <w:rFonts w:cs="Times New Roman"/>
          <w:sz w:val="36"/>
          <w:szCs w:val="36"/>
        </w:rPr>
      </w:pPr>
      <w:r w:rsidRPr="00FE4F1D">
        <w:rPr>
          <w:rFonts w:cs="Times New Roman"/>
          <w:sz w:val="36"/>
          <w:szCs w:val="36"/>
        </w:rPr>
        <w:t xml:space="preserve">  м.Буча 2025 р.</w:t>
      </w:r>
    </w:p>
    <w:p w:rsidR="00FE4F1D" w:rsidRDefault="00FE4F1D" w:rsidP="00DD3A8A">
      <w:pPr>
        <w:pStyle w:val="Ch60"/>
        <w:tabs>
          <w:tab w:val="clear" w:pos="6350"/>
          <w:tab w:val="center" w:pos="4536"/>
        </w:tabs>
        <w:spacing w:before="57"/>
        <w:rPr>
          <w:rFonts w:cs="Times New Roman"/>
          <w:sz w:val="24"/>
          <w:szCs w:val="24"/>
        </w:rPr>
      </w:pPr>
    </w:p>
    <w:p w:rsidR="00FE4F1D" w:rsidRDefault="00FE4F1D" w:rsidP="00FE4F1D">
      <w:pPr>
        <w:pStyle w:val="Ch60"/>
        <w:tabs>
          <w:tab w:val="clear" w:pos="6350"/>
          <w:tab w:val="center" w:pos="4536"/>
        </w:tabs>
        <w:spacing w:before="397" w:after="180"/>
        <w:rPr>
          <w:rFonts w:cs="Times New Roman"/>
          <w:sz w:val="24"/>
          <w:szCs w:val="24"/>
        </w:rPr>
      </w:pPr>
    </w:p>
    <w:p w:rsidR="00FE4F1D" w:rsidRDefault="00FE4F1D" w:rsidP="00FE4F1D">
      <w:pPr>
        <w:pStyle w:val="Ch60"/>
        <w:tabs>
          <w:tab w:val="clear" w:pos="6350"/>
          <w:tab w:val="center" w:pos="4536"/>
        </w:tabs>
        <w:spacing w:before="397" w:after="180"/>
        <w:rPr>
          <w:rFonts w:cs="Times New Roman"/>
          <w:sz w:val="24"/>
          <w:szCs w:val="24"/>
        </w:rPr>
      </w:pPr>
    </w:p>
    <w:p w:rsidR="00FE4F1D" w:rsidRDefault="00FE4F1D" w:rsidP="00FE4F1D">
      <w:pPr>
        <w:pStyle w:val="Ch60"/>
        <w:tabs>
          <w:tab w:val="clear" w:pos="6350"/>
          <w:tab w:val="center" w:pos="4536"/>
        </w:tabs>
        <w:spacing w:before="397" w:after="180"/>
        <w:rPr>
          <w:rFonts w:cs="Times New Roman"/>
          <w:sz w:val="24"/>
          <w:szCs w:val="24"/>
        </w:rPr>
      </w:pPr>
      <w:r w:rsidRPr="0018134E">
        <w:rPr>
          <w:rFonts w:cs="Times New Roman"/>
          <w:sz w:val="24"/>
          <w:szCs w:val="24"/>
        </w:rPr>
        <w:t>СТРАТЕГІЧНИЙ ПЛАН РОЗВИТКУ</w:t>
      </w:r>
    </w:p>
    <w:p w:rsidR="00FE4F1D" w:rsidRPr="00AB1A2E" w:rsidRDefault="00FE4F1D" w:rsidP="00FE4F1D">
      <w:pPr>
        <w:pStyle w:val="StrokeCh6"/>
        <w:tabs>
          <w:tab w:val="clear" w:pos="6350"/>
          <w:tab w:val="center" w:pos="4536"/>
        </w:tabs>
        <w:rPr>
          <w:rFonts w:cs="Times New Roman"/>
          <w:sz w:val="24"/>
          <w:szCs w:val="24"/>
          <w:u w:val="single"/>
        </w:rPr>
      </w:pPr>
      <w:r w:rsidRPr="00AB1A2E">
        <w:rPr>
          <w:rFonts w:cs="Times New Roman"/>
          <w:sz w:val="24"/>
          <w:szCs w:val="24"/>
          <w:u w:val="single"/>
        </w:rPr>
        <w:t>Комунальне підприємство «Буча</w:t>
      </w:r>
      <w:r>
        <w:rPr>
          <w:rFonts w:cs="Times New Roman"/>
          <w:sz w:val="24"/>
          <w:szCs w:val="24"/>
          <w:u w:val="single"/>
        </w:rPr>
        <w:t>транссервіс</w:t>
      </w:r>
      <w:r w:rsidRPr="00AB1A2E">
        <w:rPr>
          <w:rFonts w:cs="Times New Roman"/>
          <w:sz w:val="24"/>
          <w:szCs w:val="24"/>
          <w:u w:val="single"/>
        </w:rPr>
        <w:t xml:space="preserve">» Бучанської  міської ради </w:t>
      </w:r>
    </w:p>
    <w:p w:rsidR="00FE4F1D" w:rsidRPr="00DD3A8A" w:rsidRDefault="00FE4F1D" w:rsidP="00FE4F1D">
      <w:pPr>
        <w:pStyle w:val="StrokeCh6"/>
        <w:tabs>
          <w:tab w:val="clear" w:pos="6350"/>
          <w:tab w:val="center" w:pos="4536"/>
        </w:tabs>
        <w:rPr>
          <w:rFonts w:cs="Times New Roman"/>
          <w:sz w:val="20"/>
          <w:szCs w:val="20"/>
        </w:rPr>
      </w:pPr>
      <w:r w:rsidRPr="00DD3A8A">
        <w:rPr>
          <w:rFonts w:cs="Times New Roman"/>
          <w:sz w:val="20"/>
          <w:szCs w:val="20"/>
        </w:rPr>
        <w:t>(назва суб’єкта господарювання)</w:t>
      </w:r>
    </w:p>
    <w:p w:rsidR="00FE4F1D" w:rsidRDefault="00FE4F1D" w:rsidP="00FE4F1D">
      <w:pPr>
        <w:pStyle w:val="Ch60"/>
        <w:tabs>
          <w:tab w:val="clear" w:pos="6350"/>
          <w:tab w:val="center" w:pos="4536"/>
        </w:tabs>
        <w:spacing w:before="57"/>
        <w:rPr>
          <w:rFonts w:cs="Times New Roman"/>
          <w:sz w:val="24"/>
          <w:szCs w:val="24"/>
        </w:rPr>
      </w:pPr>
      <w:r w:rsidRPr="0018134E">
        <w:rPr>
          <w:rFonts w:cs="Times New Roman"/>
          <w:sz w:val="24"/>
          <w:szCs w:val="24"/>
        </w:rPr>
        <w:t xml:space="preserve">на </w:t>
      </w:r>
      <w:r>
        <w:rPr>
          <w:rFonts w:cs="Times New Roman"/>
          <w:sz w:val="24"/>
          <w:szCs w:val="24"/>
        </w:rPr>
        <w:t xml:space="preserve">2026-2029 </w:t>
      </w:r>
      <w:r w:rsidRPr="0018134E">
        <w:rPr>
          <w:rFonts w:cs="Times New Roman"/>
          <w:sz w:val="24"/>
          <w:szCs w:val="24"/>
        </w:rPr>
        <w:t xml:space="preserve"> роки</w:t>
      </w:r>
    </w:p>
    <w:p w:rsidR="00FE4F1D" w:rsidRDefault="00FE4F1D" w:rsidP="00DD3A8A">
      <w:pPr>
        <w:pStyle w:val="Ch60"/>
        <w:tabs>
          <w:tab w:val="clear" w:pos="6350"/>
          <w:tab w:val="center" w:pos="4536"/>
        </w:tabs>
        <w:spacing w:before="57"/>
        <w:rPr>
          <w:rFonts w:cs="Times New Roman"/>
          <w:sz w:val="24"/>
          <w:szCs w:val="24"/>
        </w:rPr>
      </w:pPr>
    </w:p>
    <w:p w:rsidR="00FE4F1D" w:rsidRDefault="00FE4F1D" w:rsidP="00DD3A8A">
      <w:pPr>
        <w:pStyle w:val="Ch60"/>
        <w:tabs>
          <w:tab w:val="clear" w:pos="6350"/>
          <w:tab w:val="center" w:pos="4536"/>
        </w:tabs>
        <w:spacing w:before="57"/>
        <w:rPr>
          <w:rFonts w:cs="Times New Roman"/>
          <w:sz w:val="24"/>
          <w:szCs w:val="24"/>
        </w:rPr>
      </w:pPr>
    </w:p>
    <w:p w:rsidR="00FE4F1D" w:rsidRDefault="00FE4F1D" w:rsidP="00FE4F1D">
      <w:pPr>
        <w:pStyle w:val="Ch60"/>
        <w:tabs>
          <w:tab w:val="clear" w:pos="6350"/>
          <w:tab w:val="center" w:pos="4536"/>
        </w:tabs>
        <w:spacing w:before="57"/>
        <w:jc w:val="left"/>
        <w:rPr>
          <w:rFonts w:cs="Times New Roman"/>
          <w:sz w:val="24"/>
          <w:szCs w:val="24"/>
        </w:rPr>
      </w:pPr>
    </w:p>
    <w:p w:rsidR="00523C67" w:rsidRPr="00AB1A2E" w:rsidRDefault="00523C67" w:rsidP="00523C67">
      <w:pPr>
        <w:pStyle w:val="Ch60"/>
        <w:tabs>
          <w:tab w:val="clear" w:pos="6350"/>
          <w:tab w:val="center" w:pos="4536"/>
        </w:tabs>
        <w:spacing w:before="57"/>
        <w:ind w:left="9781"/>
        <w:rPr>
          <w:rFonts w:cs="Times New Roman"/>
          <w:b w:val="0"/>
          <w:sz w:val="24"/>
          <w:szCs w:val="24"/>
          <w:u w:val="single"/>
        </w:rPr>
      </w:pPr>
      <w:r w:rsidRPr="00343068">
        <w:rPr>
          <w:rStyle w:val="st42"/>
          <w:b w:val="0"/>
          <w:sz w:val="24"/>
          <w:szCs w:val="24"/>
        </w:rPr>
        <w:t>Код за ЄДРПОУ суб’єкта господарювання</w:t>
      </w:r>
      <w:r w:rsidRPr="00343068">
        <w:rPr>
          <w:rStyle w:val="st42"/>
          <w:b w:val="0"/>
          <w:sz w:val="24"/>
          <w:szCs w:val="24"/>
        </w:rPr>
        <w:br/>
      </w:r>
      <w:r w:rsidR="00AB1A2E" w:rsidRPr="00AB1A2E">
        <w:rPr>
          <w:rStyle w:val="st42"/>
          <w:b w:val="0"/>
          <w:sz w:val="24"/>
          <w:szCs w:val="24"/>
          <w:u w:val="single"/>
        </w:rPr>
        <w:t>41141202</w:t>
      </w:r>
    </w:p>
    <w:p w:rsidR="005C7378" w:rsidRPr="00AE0A89" w:rsidRDefault="005C7378" w:rsidP="00FE666E">
      <w:pPr>
        <w:pStyle w:val="Ch6"/>
        <w:numPr>
          <w:ilvl w:val="0"/>
          <w:numId w:val="1"/>
        </w:numPr>
        <w:spacing w:line="240" w:lineRule="auto"/>
        <w:rPr>
          <w:rStyle w:val="Bold"/>
          <w:rFonts w:cs="Times New Roman"/>
          <w:bCs/>
          <w:i/>
          <w:sz w:val="24"/>
          <w:szCs w:val="24"/>
          <w:u w:val="single"/>
        </w:rPr>
      </w:pPr>
      <w:r w:rsidRPr="00AE0A89">
        <w:rPr>
          <w:rStyle w:val="Bold"/>
          <w:rFonts w:cs="Times New Roman"/>
          <w:bCs/>
          <w:i/>
          <w:sz w:val="24"/>
          <w:szCs w:val="24"/>
          <w:u w:val="single"/>
        </w:rPr>
        <w:t>Загальна інформація.</w:t>
      </w:r>
    </w:p>
    <w:p w:rsidR="002A1DD1" w:rsidRPr="00FE666E" w:rsidRDefault="002A1DD1" w:rsidP="00FE666E">
      <w:pPr>
        <w:widowControl w:val="0"/>
        <w:shd w:val="clear" w:color="auto" w:fill="FFFFFF"/>
        <w:tabs>
          <w:tab w:val="left" w:pos="1004"/>
          <w:tab w:val="left" w:pos="9904"/>
        </w:tabs>
        <w:spacing w:after="0" w:line="240" w:lineRule="auto"/>
        <w:ind w:right="20" w:firstLine="709"/>
        <w:jc w:val="both"/>
        <w:rPr>
          <w:rFonts w:ascii="Times New Roman" w:hAnsi="Times New Roman"/>
          <w:color w:val="000000"/>
          <w:sz w:val="24"/>
          <w:szCs w:val="24"/>
          <w:lang w:val="uk-UA" w:eastAsia="en-US"/>
        </w:rPr>
      </w:pPr>
      <w:bookmarkStart w:id="0" w:name="_Hlk216689207"/>
      <w:r w:rsidRPr="00FE666E">
        <w:rPr>
          <w:rFonts w:ascii="Times New Roman" w:hAnsi="Times New Roman"/>
          <w:color w:val="000000"/>
          <w:sz w:val="24"/>
          <w:szCs w:val="24"/>
          <w:lang w:val="uk-UA" w:eastAsia="en-US"/>
        </w:rPr>
        <w:t>Комунальне підприємство «Буча</w:t>
      </w:r>
      <w:r w:rsidR="00283974">
        <w:rPr>
          <w:rFonts w:ascii="Times New Roman" w:hAnsi="Times New Roman"/>
          <w:color w:val="000000"/>
          <w:sz w:val="24"/>
          <w:szCs w:val="24"/>
          <w:lang w:val="uk-UA" w:eastAsia="en-US"/>
        </w:rPr>
        <w:t>транссервіс</w:t>
      </w:r>
      <w:r w:rsidRPr="00FE666E">
        <w:rPr>
          <w:rFonts w:ascii="Times New Roman" w:hAnsi="Times New Roman"/>
          <w:color w:val="000000"/>
          <w:sz w:val="24"/>
          <w:szCs w:val="24"/>
          <w:lang w:val="uk-UA" w:eastAsia="en-US"/>
        </w:rPr>
        <w:t>» Бучанської</w:t>
      </w:r>
      <w:r w:rsidRPr="00FE666E">
        <w:rPr>
          <w:rFonts w:ascii="Times New Roman" w:hAnsi="Times New Roman"/>
          <w:color w:val="000000"/>
          <w:sz w:val="24"/>
          <w:szCs w:val="24"/>
          <w:lang w:val="en-US" w:eastAsia="en-US"/>
        </w:rPr>
        <w:t> </w:t>
      </w:r>
      <w:r w:rsidRPr="00FE666E">
        <w:rPr>
          <w:rFonts w:ascii="Times New Roman" w:hAnsi="Times New Roman"/>
          <w:color w:val="000000"/>
          <w:sz w:val="24"/>
          <w:szCs w:val="24"/>
          <w:lang w:val="uk-UA" w:eastAsia="en-US"/>
        </w:rPr>
        <w:t xml:space="preserve"> міської ради (далі - «Підприємство») є комунальним підприємством, створеним відповідно до рішення Бучанської міської ради </w:t>
      </w:r>
      <w:r w:rsidR="00E91259" w:rsidRPr="004E163B">
        <w:rPr>
          <w:rFonts w:ascii="Times New Roman" w:hAnsi="Times New Roman"/>
          <w:szCs w:val="28"/>
          <w:shd w:val="clear" w:color="auto" w:fill="FFFFFF"/>
          <w:lang w:val="uk-UA"/>
        </w:rPr>
        <w:t>від 17.11.2022 року</w:t>
      </w:r>
      <w:r w:rsidR="00E91259">
        <w:rPr>
          <w:rFonts w:ascii="Times New Roman" w:hAnsi="Times New Roman"/>
          <w:szCs w:val="28"/>
          <w:shd w:val="clear" w:color="auto" w:fill="FFFFFF"/>
          <w:lang w:val="uk-UA"/>
        </w:rPr>
        <w:t xml:space="preserve"> </w:t>
      </w:r>
      <w:r w:rsidR="00E91259" w:rsidRPr="004E163B">
        <w:rPr>
          <w:rFonts w:ascii="Times New Roman" w:hAnsi="Times New Roman"/>
          <w:szCs w:val="28"/>
          <w:shd w:val="clear" w:color="auto" w:fill="FFFFFF"/>
          <w:lang w:val="uk-UA"/>
        </w:rPr>
        <w:t>№3236-35-VIII</w:t>
      </w:r>
      <w:r w:rsidR="00E91259">
        <w:rPr>
          <w:rFonts w:ascii="Times New Roman" w:hAnsi="Times New Roman"/>
          <w:szCs w:val="28"/>
          <w:shd w:val="clear" w:color="auto" w:fill="FFFFFF"/>
          <w:lang w:val="uk-UA"/>
        </w:rPr>
        <w:t>,</w:t>
      </w:r>
      <w:r w:rsidR="00E91259" w:rsidRPr="004E163B">
        <w:rPr>
          <w:rFonts w:ascii="Times New Roman" w:hAnsi="Times New Roman"/>
          <w:szCs w:val="28"/>
          <w:shd w:val="clear" w:color="auto" w:fill="FFFFFF"/>
          <w:lang w:val="uk-UA"/>
        </w:rPr>
        <w:t xml:space="preserve"> для задоволення потреб населення Бучанської міської територіальної громади в регулярних пасажирських перевезеннях</w:t>
      </w:r>
      <w:r w:rsidR="00E91259">
        <w:rPr>
          <w:rFonts w:ascii="Times New Roman" w:hAnsi="Times New Roman"/>
          <w:color w:val="000000"/>
          <w:sz w:val="24"/>
          <w:szCs w:val="24"/>
          <w:lang w:val="uk-UA" w:eastAsia="en-US"/>
        </w:rPr>
        <w:t>.</w:t>
      </w:r>
    </w:p>
    <w:p w:rsidR="002A1DD1" w:rsidRPr="00FE666E" w:rsidRDefault="002A1DD1" w:rsidP="00FE666E">
      <w:pPr>
        <w:pStyle w:val="Ch6"/>
        <w:spacing w:line="240" w:lineRule="auto"/>
        <w:ind w:firstLine="567"/>
        <w:rPr>
          <w:rFonts w:cs="Times New Roman"/>
          <w:sz w:val="24"/>
          <w:szCs w:val="24"/>
        </w:rPr>
      </w:pPr>
      <w:r w:rsidRPr="00FE666E">
        <w:rPr>
          <w:rFonts w:cs="Times New Roman"/>
          <w:sz w:val="24"/>
          <w:szCs w:val="24"/>
        </w:rPr>
        <w:t xml:space="preserve">Організаційно-правову форма - </w:t>
      </w:r>
      <w:r w:rsidR="000F3893" w:rsidRPr="00FE666E">
        <w:rPr>
          <w:rFonts w:cs="Times New Roman"/>
          <w:sz w:val="24"/>
          <w:szCs w:val="24"/>
        </w:rPr>
        <w:t>к</w:t>
      </w:r>
      <w:r w:rsidRPr="00FE666E">
        <w:rPr>
          <w:rFonts w:cs="Times New Roman"/>
          <w:sz w:val="24"/>
          <w:szCs w:val="24"/>
        </w:rPr>
        <w:t>омунальне підприємство, яке діє на підставі Статуту, затвердженого рішенням сесії Бучанської міської ради.</w:t>
      </w:r>
    </w:p>
    <w:p w:rsidR="000F3893" w:rsidRPr="00FE666E" w:rsidRDefault="000F3893" w:rsidP="00FE666E">
      <w:pPr>
        <w:pStyle w:val="Ch6"/>
        <w:spacing w:line="240" w:lineRule="auto"/>
        <w:ind w:firstLine="567"/>
        <w:rPr>
          <w:rFonts w:cs="Times New Roman"/>
          <w:sz w:val="24"/>
          <w:szCs w:val="24"/>
        </w:rPr>
      </w:pPr>
      <w:r w:rsidRPr="00FE666E">
        <w:rPr>
          <w:rFonts w:cs="Times New Roman"/>
          <w:sz w:val="24"/>
          <w:szCs w:val="24"/>
        </w:rPr>
        <w:t>Форма власності – комунальна.</w:t>
      </w:r>
    </w:p>
    <w:p w:rsidR="00AB1A2E" w:rsidRPr="00FE666E" w:rsidRDefault="00AB1A2E" w:rsidP="00FE666E">
      <w:pPr>
        <w:pStyle w:val="Ch6"/>
        <w:spacing w:line="240" w:lineRule="auto"/>
        <w:ind w:firstLine="567"/>
        <w:rPr>
          <w:rFonts w:cs="Times New Roman"/>
          <w:sz w:val="24"/>
          <w:szCs w:val="24"/>
        </w:rPr>
      </w:pPr>
      <w:r w:rsidRPr="00FE666E">
        <w:rPr>
          <w:rFonts w:cs="Times New Roman"/>
          <w:sz w:val="24"/>
          <w:szCs w:val="24"/>
        </w:rPr>
        <w:t>Засновник – Бучанська міська рада.</w:t>
      </w:r>
    </w:p>
    <w:p w:rsidR="002A1DD1" w:rsidRPr="00FE666E" w:rsidRDefault="002A1DD1" w:rsidP="00FE666E">
      <w:pPr>
        <w:pStyle w:val="Ch6"/>
        <w:spacing w:line="240" w:lineRule="auto"/>
        <w:ind w:firstLine="567"/>
        <w:rPr>
          <w:rFonts w:cs="Times New Roman"/>
          <w:sz w:val="24"/>
          <w:szCs w:val="24"/>
        </w:rPr>
      </w:pPr>
      <w:r w:rsidRPr="00FE666E">
        <w:rPr>
          <w:rFonts w:cs="Times New Roman"/>
          <w:sz w:val="24"/>
          <w:szCs w:val="24"/>
        </w:rPr>
        <w:t xml:space="preserve">Розмір </w:t>
      </w:r>
      <w:r w:rsidR="002D068D" w:rsidRPr="00FE666E">
        <w:rPr>
          <w:rFonts w:cs="Times New Roman"/>
          <w:sz w:val="24"/>
          <w:szCs w:val="24"/>
        </w:rPr>
        <w:t>у статутному капіталі</w:t>
      </w:r>
      <w:r w:rsidR="00AB1A2E" w:rsidRPr="00FE666E">
        <w:rPr>
          <w:rFonts w:cs="Times New Roman"/>
          <w:sz w:val="24"/>
          <w:szCs w:val="24"/>
        </w:rPr>
        <w:t xml:space="preserve"> – 100% Бучанська міська рада.</w:t>
      </w:r>
    </w:p>
    <w:p w:rsidR="00343F1D" w:rsidRPr="00FE666E" w:rsidRDefault="002A1DD1" w:rsidP="00FE666E">
      <w:pPr>
        <w:pStyle w:val="Ch6"/>
        <w:spacing w:line="240" w:lineRule="auto"/>
        <w:ind w:firstLine="567"/>
        <w:rPr>
          <w:rFonts w:cs="Times New Roman"/>
          <w:sz w:val="24"/>
          <w:szCs w:val="24"/>
        </w:rPr>
      </w:pPr>
      <w:r w:rsidRPr="00FE666E">
        <w:rPr>
          <w:rFonts w:cs="Times New Roman"/>
          <w:sz w:val="24"/>
          <w:szCs w:val="24"/>
        </w:rPr>
        <w:t>Місцезнаходження підприємства</w:t>
      </w:r>
      <w:r w:rsidR="00AB1A2E" w:rsidRPr="00FE666E">
        <w:rPr>
          <w:rFonts w:cs="Times New Roman"/>
          <w:sz w:val="24"/>
          <w:szCs w:val="24"/>
        </w:rPr>
        <w:t>/фактична та юридична адреса</w:t>
      </w:r>
      <w:r w:rsidRPr="00FE666E">
        <w:rPr>
          <w:rFonts w:cs="Times New Roman"/>
          <w:sz w:val="24"/>
          <w:szCs w:val="24"/>
        </w:rPr>
        <w:t xml:space="preserve"> </w:t>
      </w:r>
      <w:r w:rsidR="00343F1D" w:rsidRPr="00FE666E">
        <w:rPr>
          <w:rFonts w:cs="Times New Roman"/>
          <w:sz w:val="24"/>
          <w:szCs w:val="24"/>
        </w:rPr>
        <w:t>–</w:t>
      </w:r>
      <w:r w:rsidRPr="00FE666E">
        <w:rPr>
          <w:rFonts w:cs="Times New Roman"/>
          <w:sz w:val="24"/>
          <w:szCs w:val="24"/>
        </w:rPr>
        <w:t xml:space="preserve"> </w:t>
      </w:r>
      <w:r w:rsidR="00343F1D" w:rsidRPr="00FE666E">
        <w:rPr>
          <w:rFonts w:cs="Times New Roman"/>
          <w:sz w:val="24"/>
          <w:szCs w:val="24"/>
        </w:rPr>
        <w:t xml:space="preserve">08292, Київська область, Бучанський район, м.Буча,  </w:t>
      </w:r>
      <w:r w:rsidR="00E91259">
        <w:rPr>
          <w:rFonts w:cs="Times New Roman"/>
          <w:sz w:val="24"/>
          <w:szCs w:val="24"/>
        </w:rPr>
        <w:t>вул.Леха Качинського,11/</w:t>
      </w:r>
      <w:r w:rsidR="00E91259" w:rsidRPr="00FE666E">
        <w:rPr>
          <w:rFonts w:cs="Times New Roman"/>
          <w:sz w:val="24"/>
          <w:szCs w:val="24"/>
        </w:rPr>
        <w:t xml:space="preserve">08292, Київська область, Бучанський район, м.Буча,  </w:t>
      </w:r>
      <w:r w:rsidR="00E91259">
        <w:rPr>
          <w:rFonts w:cs="Times New Roman"/>
          <w:sz w:val="24"/>
          <w:szCs w:val="24"/>
        </w:rPr>
        <w:t>вул.Євгена Гребінки, 2Г.</w:t>
      </w:r>
    </w:p>
    <w:p w:rsidR="00AB1A2E" w:rsidRPr="00FE666E" w:rsidRDefault="00AB1A2E" w:rsidP="00FE666E">
      <w:pPr>
        <w:pStyle w:val="Ch6"/>
        <w:spacing w:line="240" w:lineRule="auto"/>
        <w:ind w:firstLine="567"/>
        <w:rPr>
          <w:rFonts w:cs="Times New Roman"/>
          <w:sz w:val="24"/>
          <w:szCs w:val="24"/>
        </w:rPr>
      </w:pPr>
      <w:r w:rsidRPr="00FE666E">
        <w:rPr>
          <w:rFonts w:cs="Times New Roman"/>
          <w:sz w:val="24"/>
          <w:szCs w:val="24"/>
        </w:rPr>
        <w:t>Повне пайменування - Комунальне підприємство «Буча</w:t>
      </w:r>
      <w:r w:rsidR="00E91259">
        <w:rPr>
          <w:rFonts w:cs="Times New Roman"/>
          <w:sz w:val="24"/>
          <w:szCs w:val="24"/>
        </w:rPr>
        <w:t>транссервіс</w:t>
      </w:r>
      <w:r w:rsidRPr="00FE666E">
        <w:rPr>
          <w:rFonts w:cs="Times New Roman"/>
          <w:sz w:val="24"/>
          <w:szCs w:val="24"/>
        </w:rPr>
        <w:t>» Бучанської  міської ради.</w:t>
      </w:r>
    </w:p>
    <w:p w:rsidR="002D67F9" w:rsidRPr="00FE666E" w:rsidRDefault="00AB1A2E" w:rsidP="00FE666E">
      <w:pPr>
        <w:pStyle w:val="Ch6"/>
        <w:spacing w:line="240" w:lineRule="auto"/>
        <w:ind w:firstLine="567"/>
        <w:rPr>
          <w:rFonts w:cs="Times New Roman"/>
          <w:sz w:val="24"/>
          <w:szCs w:val="24"/>
        </w:rPr>
      </w:pPr>
      <w:r w:rsidRPr="00FE666E">
        <w:rPr>
          <w:rFonts w:cs="Times New Roman"/>
          <w:sz w:val="24"/>
          <w:szCs w:val="24"/>
        </w:rPr>
        <w:t>Скорочена назва  - КП «</w:t>
      </w:r>
      <w:r w:rsidR="00E91259">
        <w:rPr>
          <w:rFonts w:cs="Times New Roman"/>
          <w:sz w:val="24"/>
          <w:szCs w:val="24"/>
        </w:rPr>
        <w:t>Бучатранссервіс</w:t>
      </w:r>
      <w:r w:rsidRPr="00FE666E">
        <w:rPr>
          <w:rFonts w:cs="Times New Roman"/>
          <w:sz w:val="24"/>
          <w:szCs w:val="24"/>
        </w:rPr>
        <w:t>».</w:t>
      </w:r>
    </w:p>
    <w:p w:rsidR="002A1DD1" w:rsidRPr="00FE666E" w:rsidRDefault="002A1DD1" w:rsidP="00FE666E">
      <w:pPr>
        <w:spacing w:after="0" w:line="240" w:lineRule="auto"/>
        <w:ind w:firstLine="567"/>
        <w:jc w:val="both"/>
        <w:rPr>
          <w:rFonts w:ascii="Times New Roman" w:hAnsi="Times New Roman"/>
          <w:sz w:val="24"/>
          <w:szCs w:val="24"/>
          <w:lang w:eastAsia="en-US"/>
        </w:rPr>
      </w:pPr>
      <w:r w:rsidRPr="00FE666E">
        <w:rPr>
          <w:rFonts w:ascii="Times New Roman" w:hAnsi="Times New Roman"/>
          <w:bCs/>
          <w:iCs/>
          <w:color w:val="000000"/>
          <w:sz w:val="24"/>
          <w:szCs w:val="24"/>
          <w:lang w:eastAsia="en-US"/>
        </w:rPr>
        <w:t>Основні види економічної діяльності:</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45.20 Технічне обслуговування та ремонт автотранспортних засобів</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49.39 Інший пасажирський наземний транспорт, н.в.і.у.</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49.42 Надання послуг перевезення речей (переїзду)</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52.21 Допоміжне обслуговування наземного транспорту</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71.20 Технічні випробування та дослідження</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49.32 Надання послуг таксі</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lastRenderedPageBreak/>
        <w:t>52.29 Інша допоміжна діяльність у сфері транспорту</w:t>
      </w:r>
    </w:p>
    <w:p w:rsidR="00E91259" w:rsidRPr="00E91259" w:rsidRDefault="00E91259" w:rsidP="00E91259">
      <w:pPr>
        <w:shd w:val="clear" w:color="auto" w:fill="FFFFFF"/>
        <w:spacing w:after="0" w:line="240" w:lineRule="auto"/>
        <w:ind w:left="567"/>
        <w:textAlignment w:val="baseline"/>
        <w:rPr>
          <w:rFonts w:ascii="Times New Roman" w:hAnsi="Times New Roman"/>
          <w:color w:val="1F1F1F"/>
          <w:sz w:val="24"/>
          <w:szCs w:val="24"/>
          <w:lang w:val="uk-UA" w:eastAsia="uk-UA"/>
        </w:rPr>
      </w:pPr>
      <w:r w:rsidRPr="00E91259">
        <w:rPr>
          <w:rFonts w:ascii="Times New Roman" w:hAnsi="Times New Roman"/>
          <w:color w:val="1F1F1F"/>
          <w:sz w:val="24"/>
          <w:szCs w:val="24"/>
          <w:lang w:val="uk-UA" w:eastAsia="uk-UA"/>
        </w:rPr>
        <w:t>73.11 Рекламні агентства</w:t>
      </w:r>
    </w:p>
    <w:bookmarkEnd w:id="0"/>
    <w:p w:rsidR="008F0B89" w:rsidRPr="00AE0A89" w:rsidRDefault="008F0B89" w:rsidP="008F0B89">
      <w:pPr>
        <w:widowControl w:val="0"/>
        <w:shd w:val="clear" w:color="auto" w:fill="FFFFFF"/>
        <w:spacing w:after="0" w:line="240" w:lineRule="auto"/>
        <w:ind w:left="20" w:firstLine="547"/>
        <w:jc w:val="both"/>
        <w:rPr>
          <w:rFonts w:ascii="Times New Roman" w:hAnsi="Times New Roman"/>
          <w:sz w:val="24"/>
          <w:szCs w:val="24"/>
        </w:rPr>
      </w:pPr>
      <w:r w:rsidRPr="00AE0A89">
        <w:rPr>
          <w:rFonts w:ascii="Times New Roman" w:hAnsi="Times New Roman"/>
          <w:color w:val="000000"/>
          <w:sz w:val="24"/>
          <w:szCs w:val="24"/>
        </w:rPr>
        <w:t>Метою створення і діяльності підприємства є:</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-забезпечення потреб населення громади в регулярних та регулярних спеціальних пасажирських перевезеннях автомобільним транспортом загального користування;</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-надання послуг пасажирських нерегулярних перевезень автомобільним транспортом фізичним та юридичним особам.</w:t>
      </w:r>
    </w:p>
    <w:p w:rsidR="008F0B89" w:rsidRPr="00ED1E48" w:rsidRDefault="008F0B89" w:rsidP="008F0B89">
      <w:pPr>
        <w:widowControl w:val="0"/>
        <w:shd w:val="clear" w:color="auto" w:fill="FFFFFF"/>
        <w:spacing w:after="0" w:line="240" w:lineRule="auto"/>
        <w:ind w:left="20" w:firstLine="425"/>
        <w:jc w:val="both"/>
        <w:rPr>
          <w:rFonts w:ascii="Times New Roman" w:hAnsi="Times New Roman"/>
          <w:sz w:val="24"/>
          <w:szCs w:val="24"/>
        </w:rPr>
      </w:pPr>
      <w:r w:rsidRPr="00ED1E48">
        <w:rPr>
          <w:rFonts w:ascii="Times New Roman" w:hAnsi="Times New Roman"/>
          <w:color w:val="000000"/>
          <w:sz w:val="24"/>
          <w:szCs w:val="24"/>
        </w:rPr>
        <w:t>Предметом господарської діяльності Підприємства для реалізації зазначеної мети є:</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конкретні види діяльності, зокрема:</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-організація та виконання регулярних, регулярних спеціальних та нерегулярних автомобільних пасажирських перевезень;</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-організація, контроль роботи пасажирського транспорту, координація роботи міського пасажирського транспорту, яким здійснюються перевезення пасажирів в Бучанській міській територіальній громаді;</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-надання послуг за договором, про диспетчеризацію руху на автобусних маршрутах загального користування громади;</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-виконання на договірних засадах функцій з підготовки матеріалів для проведення конкурсу на перевезення пасажирів на автобусних маршрутах загального користування, розробка та підготовка договорів з переможцями конкурсу;</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-розробка паспортів автобусних маршрутів загального користування;</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-технічне обслуговування і ремонт автомобілів;</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-надання послуг по здійсненню технічного огляду транспортних засобів, що залучаються для перевезення пасажирів в громаді, та проведенню медичного огляду водіїв цих транспортних засобів;</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-капітальний ремонт вантажних, легкових автомобілів, автобусів, а також окремих вузлів та агрегатів до них;</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-вивчення пасажиропотоку, подання пропозицій щодо вдосконалення міської пасажирської мережі загального користування;</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-обслуговування зупинок громадського транспорту;</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-організація і контроль роботи за припаркуванням автомобільного транспорту;</w:t>
      </w:r>
    </w:p>
    <w:p w:rsidR="008F0B89" w:rsidRPr="00ED1E48" w:rsidRDefault="008F0B89" w:rsidP="008F0B89">
      <w:pPr>
        <w:pStyle w:val="a6"/>
        <w:numPr>
          <w:ilvl w:val="0"/>
          <w:numId w:val="5"/>
        </w:numPr>
        <w:tabs>
          <w:tab w:val="clear" w:pos="720"/>
          <w:tab w:val="num" w:pos="456"/>
        </w:tabs>
        <w:spacing w:after="0" w:line="240" w:lineRule="auto"/>
        <w:ind w:left="20" w:firstLine="425"/>
        <w:jc w:val="both"/>
        <w:rPr>
          <w:rFonts w:ascii="Times New Roman" w:hAnsi="Times New Roman"/>
          <w:sz w:val="24"/>
          <w:szCs w:val="24"/>
        </w:rPr>
      </w:pPr>
      <w:r w:rsidRPr="00ED1E48">
        <w:rPr>
          <w:rFonts w:ascii="Times New Roman" w:hAnsi="Times New Roman"/>
          <w:sz w:val="24"/>
          <w:szCs w:val="24"/>
        </w:rPr>
        <w:t>-транспортне обслуговування міської ради, виконавчого комітету, структурних підрозділів міської ради, відділів та управлінь.</w:t>
      </w:r>
    </w:p>
    <w:p w:rsidR="008F0B89" w:rsidRPr="0046405A" w:rsidRDefault="008F0B89" w:rsidP="008F0B89">
      <w:pPr>
        <w:numPr>
          <w:ilvl w:val="0"/>
          <w:numId w:val="5"/>
        </w:numPr>
        <w:tabs>
          <w:tab w:val="clear" w:pos="720"/>
          <w:tab w:val="num" w:pos="456"/>
        </w:tabs>
        <w:spacing w:after="0" w:line="240" w:lineRule="auto"/>
        <w:ind w:left="20" w:firstLine="425"/>
        <w:jc w:val="both"/>
        <w:rPr>
          <w:rFonts w:ascii="Times New Roman" w:hAnsi="Times New Roman"/>
          <w:sz w:val="24"/>
          <w:szCs w:val="24"/>
          <w:lang w:val="en-US"/>
        </w:rPr>
      </w:pPr>
      <w:r w:rsidRPr="00ED1E48">
        <w:rPr>
          <w:rFonts w:ascii="Times New Roman" w:hAnsi="Times New Roman"/>
          <w:color w:val="000000"/>
          <w:sz w:val="24"/>
          <w:szCs w:val="24"/>
          <w:lang w:val="en-US"/>
        </w:rPr>
        <w:t>та інше.</w:t>
      </w:r>
    </w:p>
    <w:p w:rsidR="008F0B89" w:rsidRPr="00ED1E48" w:rsidRDefault="008F0B89" w:rsidP="008F0B89">
      <w:pPr>
        <w:spacing w:after="0" w:line="240" w:lineRule="auto"/>
        <w:ind w:left="20"/>
        <w:jc w:val="both"/>
        <w:rPr>
          <w:rFonts w:ascii="Times New Roman" w:hAnsi="Times New Roman"/>
          <w:sz w:val="24"/>
          <w:szCs w:val="24"/>
          <w:lang w:val="en-US"/>
        </w:rPr>
      </w:pPr>
    </w:p>
    <w:p w:rsidR="008F0B89" w:rsidRDefault="008F0B89" w:rsidP="008F0B89">
      <w:pPr>
        <w:pStyle w:val="a7"/>
        <w:spacing w:before="0" w:beforeAutospacing="0" w:after="0" w:afterAutospacing="0"/>
        <w:ind w:firstLine="445"/>
        <w:jc w:val="both"/>
      </w:pPr>
      <w:r>
        <w:t xml:space="preserve">Комунальне підприємство «Бучатранссервіс» здійснює пасажирські перевезення на території Бучанської міської територіальної громади, використовуючи власний рухомий склад у кількості </w:t>
      </w:r>
      <w:r>
        <w:rPr>
          <w:lang w:val="uk-UA"/>
        </w:rPr>
        <w:t>19 автобусів</w:t>
      </w:r>
      <w:r>
        <w:t xml:space="preserve">, пристосованих для перевезення дітей та осіб з інвалідністю та таких, що відповідають вимогам безпеки, комфорту й екологічності. </w:t>
      </w:r>
    </w:p>
    <w:p w:rsidR="008F0B89" w:rsidRPr="0087549A" w:rsidRDefault="008F0B89" w:rsidP="008F0B89">
      <w:pPr>
        <w:pStyle w:val="a7"/>
        <w:spacing w:after="0"/>
        <w:jc w:val="both"/>
        <w:rPr>
          <w:lang w:val="uk-UA"/>
        </w:rPr>
      </w:pPr>
      <w:r>
        <w:rPr>
          <w:lang w:val="uk-UA"/>
        </w:rPr>
        <w:t>Наявний автопарк КП «Бучатранссервіс»:</w:t>
      </w:r>
    </w:p>
    <w:tbl>
      <w:tblPr>
        <w:tblStyle w:val="a5"/>
        <w:tblW w:w="15088" w:type="dxa"/>
        <w:tblLook w:val="04A0" w:firstRow="1" w:lastRow="0" w:firstColumn="1" w:lastColumn="0" w:noHBand="0" w:noVBand="1"/>
      </w:tblPr>
      <w:tblGrid>
        <w:gridCol w:w="674"/>
        <w:gridCol w:w="2015"/>
        <w:gridCol w:w="3260"/>
        <w:gridCol w:w="1843"/>
        <w:gridCol w:w="2126"/>
        <w:gridCol w:w="1701"/>
        <w:gridCol w:w="3469"/>
      </w:tblGrid>
      <w:tr w:rsidR="008F0B89" w:rsidRPr="0087549A" w:rsidTr="008F0B89">
        <w:trPr>
          <w:trHeight w:val="355"/>
        </w:trPr>
        <w:tc>
          <w:tcPr>
            <w:tcW w:w="674" w:type="dxa"/>
          </w:tcPr>
          <w:p w:rsidR="008F0B89" w:rsidRPr="0087549A" w:rsidRDefault="008F0B89" w:rsidP="00DA2099">
            <w:pPr>
              <w:pStyle w:val="a7"/>
              <w:spacing w:after="0"/>
              <w:jc w:val="both"/>
            </w:pPr>
            <w:r w:rsidRPr="0087549A">
              <w:t xml:space="preserve"> № </w:t>
            </w:r>
          </w:p>
        </w:tc>
        <w:tc>
          <w:tcPr>
            <w:tcW w:w="2015" w:type="dxa"/>
          </w:tcPr>
          <w:p w:rsidR="008F0B89" w:rsidRPr="0087549A" w:rsidRDefault="008F0B89" w:rsidP="00DA2099">
            <w:pPr>
              <w:pStyle w:val="a7"/>
              <w:spacing w:after="0"/>
              <w:jc w:val="both"/>
            </w:pPr>
            <w:r w:rsidRPr="0087549A">
              <w:t xml:space="preserve"> Тип ТЗ </w:t>
            </w:r>
          </w:p>
        </w:tc>
        <w:tc>
          <w:tcPr>
            <w:tcW w:w="3260" w:type="dxa"/>
          </w:tcPr>
          <w:p w:rsidR="008F0B89" w:rsidRPr="0087549A" w:rsidRDefault="008F0B89" w:rsidP="00DA2099">
            <w:pPr>
              <w:pStyle w:val="a7"/>
              <w:spacing w:after="0"/>
              <w:jc w:val="both"/>
            </w:pPr>
            <w:r w:rsidRPr="0087549A">
              <w:t xml:space="preserve"> Марка / модель </w:t>
            </w:r>
          </w:p>
        </w:tc>
        <w:tc>
          <w:tcPr>
            <w:tcW w:w="1843" w:type="dxa"/>
          </w:tcPr>
          <w:p w:rsidR="008F0B89" w:rsidRPr="0087549A" w:rsidRDefault="008F0B89" w:rsidP="00DA2099">
            <w:pPr>
              <w:pStyle w:val="a7"/>
              <w:spacing w:after="0"/>
              <w:jc w:val="both"/>
            </w:pPr>
            <w:r w:rsidRPr="0087549A">
              <w:t xml:space="preserve"> Держ. номер </w:t>
            </w:r>
          </w:p>
        </w:tc>
        <w:tc>
          <w:tcPr>
            <w:tcW w:w="2126" w:type="dxa"/>
          </w:tcPr>
          <w:p w:rsidR="008F0B89" w:rsidRPr="0087549A" w:rsidRDefault="008F0B89" w:rsidP="00DA2099">
            <w:pPr>
              <w:pStyle w:val="a7"/>
              <w:spacing w:after="0"/>
              <w:jc w:val="both"/>
            </w:pPr>
            <w:r w:rsidRPr="0087549A">
              <w:t xml:space="preserve"> Технічний стан </w:t>
            </w:r>
          </w:p>
        </w:tc>
        <w:tc>
          <w:tcPr>
            <w:tcW w:w="1701" w:type="dxa"/>
          </w:tcPr>
          <w:p w:rsidR="008F0B89" w:rsidRPr="0087549A" w:rsidRDefault="008F0B89" w:rsidP="00DA2099">
            <w:pPr>
              <w:pStyle w:val="a7"/>
              <w:spacing w:after="0"/>
              <w:jc w:val="both"/>
            </w:pPr>
            <w:r w:rsidRPr="0087549A">
              <w:t xml:space="preserve"> Рік випуску </w:t>
            </w:r>
          </w:p>
        </w:tc>
        <w:tc>
          <w:tcPr>
            <w:tcW w:w="3469" w:type="dxa"/>
          </w:tcPr>
          <w:p w:rsidR="008F0B89" w:rsidRPr="0087549A" w:rsidRDefault="008F0B89" w:rsidP="00DA2099">
            <w:pPr>
              <w:pStyle w:val="a7"/>
              <w:spacing w:after="0"/>
              <w:jc w:val="both"/>
            </w:pPr>
            <w:r w:rsidRPr="0087549A">
              <w:t xml:space="preserve"> VIN  </w:t>
            </w:r>
          </w:p>
        </w:tc>
      </w:tr>
      <w:tr w:rsidR="008F0B89" w:rsidRPr="0087549A" w:rsidTr="008F0B89">
        <w:trPr>
          <w:trHeight w:val="275"/>
        </w:trPr>
        <w:tc>
          <w:tcPr>
            <w:tcW w:w="674" w:type="dxa"/>
          </w:tcPr>
          <w:p w:rsidR="008F0B89" w:rsidRPr="0087549A" w:rsidRDefault="008F0B89" w:rsidP="00DA2099">
            <w:pPr>
              <w:pStyle w:val="a7"/>
              <w:spacing w:after="0"/>
              <w:jc w:val="both"/>
            </w:pPr>
            <w:r w:rsidRPr="0087549A">
              <w:t xml:space="preserve"> 1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MAN A21 Lion’s City </w:t>
            </w:r>
          </w:p>
        </w:tc>
        <w:tc>
          <w:tcPr>
            <w:tcW w:w="1843" w:type="dxa"/>
          </w:tcPr>
          <w:p w:rsidR="008F0B89" w:rsidRPr="0087549A" w:rsidRDefault="008F0B89" w:rsidP="00DA2099">
            <w:pPr>
              <w:pStyle w:val="a7"/>
              <w:spacing w:after="0"/>
              <w:jc w:val="both"/>
            </w:pPr>
            <w:r w:rsidRPr="0087549A">
              <w:t xml:space="preserve"> АІ 2911 ОХ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2008 </w:t>
            </w:r>
          </w:p>
        </w:tc>
        <w:tc>
          <w:tcPr>
            <w:tcW w:w="3469" w:type="dxa"/>
          </w:tcPr>
          <w:p w:rsidR="008F0B89" w:rsidRPr="0087549A" w:rsidRDefault="008F0B89" w:rsidP="00DA2099">
            <w:pPr>
              <w:pStyle w:val="a7"/>
              <w:spacing w:after="0"/>
              <w:jc w:val="both"/>
            </w:pPr>
            <w:r w:rsidRPr="0087549A">
              <w:t xml:space="preserve"> WMAA21ZZ48R005198 </w:t>
            </w:r>
          </w:p>
        </w:tc>
      </w:tr>
      <w:tr w:rsidR="008F0B89" w:rsidRPr="0087549A" w:rsidTr="008F0B89">
        <w:trPr>
          <w:trHeight w:val="279"/>
        </w:trPr>
        <w:tc>
          <w:tcPr>
            <w:tcW w:w="674" w:type="dxa"/>
          </w:tcPr>
          <w:p w:rsidR="008F0B89" w:rsidRPr="0087549A" w:rsidRDefault="008F0B89" w:rsidP="00DA2099">
            <w:pPr>
              <w:pStyle w:val="a7"/>
              <w:spacing w:after="0"/>
              <w:jc w:val="both"/>
            </w:pPr>
            <w:r w:rsidRPr="0087549A">
              <w:t xml:space="preserve"> 2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Mercedes-Benz Integro </w:t>
            </w:r>
          </w:p>
        </w:tc>
        <w:tc>
          <w:tcPr>
            <w:tcW w:w="1843" w:type="dxa"/>
          </w:tcPr>
          <w:p w:rsidR="008F0B89" w:rsidRPr="0087549A" w:rsidRDefault="008F0B89" w:rsidP="00DA2099">
            <w:pPr>
              <w:pStyle w:val="a7"/>
              <w:spacing w:after="0"/>
              <w:jc w:val="both"/>
            </w:pPr>
            <w:r w:rsidRPr="0087549A">
              <w:t xml:space="preserve"> АІ 2913 ОХ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2004 </w:t>
            </w:r>
          </w:p>
        </w:tc>
        <w:tc>
          <w:tcPr>
            <w:tcW w:w="3469" w:type="dxa"/>
          </w:tcPr>
          <w:p w:rsidR="008F0B89" w:rsidRPr="0087549A" w:rsidRDefault="008F0B89" w:rsidP="00DA2099">
            <w:pPr>
              <w:pStyle w:val="a7"/>
              <w:spacing w:after="0"/>
              <w:jc w:val="both"/>
            </w:pPr>
            <w:r w:rsidRPr="0087549A">
              <w:t xml:space="preserve"> WEB62703113520026 </w:t>
            </w:r>
          </w:p>
        </w:tc>
      </w:tr>
      <w:tr w:rsidR="008F0B89" w:rsidRPr="0087549A" w:rsidTr="008F0B89">
        <w:trPr>
          <w:trHeight w:val="269"/>
        </w:trPr>
        <w:tc>
          <w:tcPr>
            <w:tcW w:w="674" w:type="dxa"/>
          </w:tcPr>
          <w:p w:rsidR="008F0B89" w:rsidRPr="0087549A" w:rsidRDefault="008F0B89" w:rsidP="00DA2099">
            <w:pPr>
              <w:pStyle w:val="a7"/>
              <w:spacing w:after="0"/>
              <w:jc w:val="both"/>
            </w:pPr>
            <w:r w:rsidRPr="0087549A">
              <w:t xml:space="preserve"> 3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MAN A21 </w:t>
            </w:r>
          </w:p>
        </w:tc>
        <w:tc>
          <w:tcPr>
            <w:tcW w:w="1843" w:type="dxa"/>
          </w:tcPr>
          <w:p w:rsidR="008F0B89" w:rsidRPr="0087549A" w:rsidRDefault="008F0B89" w:rsidP="00DA2099">
            <w:pPr>
              <w:pStyle w:val="a7"/>
              <w:spacing w:after="0"/>
              <w:jc w:val="both"/>
            </w:pPr>
            <w:r w:rsidRPr="0087549A">
              <w:t xml:space="preserve"> АІ 2915 ОХ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2005 </w:t>
            </w:r>
          </w:p>
        </w:tc>
        <w:tc>
          <w:tcPr>
            <w:tcW w:w="3469" w:type="dxa"/>
          </w:tcPr>
          <w:p w:rsidR="008F0B89" w:rsidRPr="0087549A" w:rsidRDefault="008F0B89" w:rsidP="00DA2099">
            <w:pPr>
              <w:pStyle w:val="a7"/>
              <w:spacing w:after="0"/>
              <w:jc w:val="both"/>
            </w:pPr>
            <w:r w:rsidRPr="0087549A">
              <w:t xml:space="preserve"> WMAA21ZZX6B024876 </w:t>
            </w:r>
          </w:p>
        </w:tc>
      </w:tr>
      <w:tr w:rsidR="008F0B89" w:rsidRPr="0087549A" w:rsidTr="008F0B89">
        <w:trPr>
          <w:trHeight w:val="260"/>
        </w:trPr>
        <w:tc>
          <w:tcPr>
            <w:tcW w:w="674" w:type="dxa"/>
          </w:tcPr>
          <w:p w:rsidR="008F0B89" w:rsidRPr="0087549A" w:rsidRDefault="008F0B89" w:rsidP="00DA2099">
            <w:pPr>
              <w:pStyle w:val="a7"/>
              <w:spacing w:after="0"/>
              <w:jc w:val="both"/>
            </w:pPr>
            <w:r w:rsidRPr="0087549A">
              <w:t xml:space="preserve"> 4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MAN A21 Lion’s City </w:t>
            </w:r>
          </w:p>
        </w:tc>
        <w:tc>
          <w:tcPr>
            <w:tcW w:w="1843" w:type="dxa"/>
          </w:tcPr>
          <w:p w:rsidR="008F0B89" w:rsidRPr="0087549A" w:rsidRDefault="008F0B89" w:rsidP="00DA2099">
            <w:pPr>
              <w:pStyle w:val="a7"/>
              <w:spacing w:after="0"/>
              <w:jc w:val="both"/>
            </w:pPr>
            <w:r w:rsidRPr="0087549A">
              <w:t xml:space="preserve"> АІ 2916 ОХ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2008 </w:t>
            </w:r>
          </w:p>
        </w:tc>
        <w:tc>
          <w:tcPr>
            <w:tcW w:w="3469" w:type="dxa"/>
          </w:tcPr>
          <w:p w:rsidR="008F0B89" w:rsidRPr="0087549A" w:rsidRDefault="008F0B89" w:rsidP="00DA2099">
            <w:pPr>
              <w:pStyle w:val="a7"/>
              <w:spacing w:after="0"/>
              <w:jc w:val="both"/>
            </w:pPr>
            <w:r w:rsidRPr="0087549A">
              <w:t xml:space="preserve"> WMAA21ZZ68R005199 </w:t>
            </w:r>
          </w:p>
        </w:tc>
      </w:tr>
      <w:tr w:rsidR="008F0B89" w:rsidRPr="0087549A" w:rsidTr="008F0B89">
        <w:trPr>
          <w:trHeight w:val="263"/>
        </w:trPr>
        <w:tc>
          <w:tcPr>
            <w:tcW w:w="674" w:type="dxa"/>
          </w:tcPr>
          <w:p w:rsidR="008F0B89" w:rsidRPr="0087549A" w:rsidRDefault="008F0B89" w:rsidP="00DA2099">
            <w:pPr>
              <w:pStyle w:val="a7"/>
              <w:spacing w:after="0"/>
              <w:jc w:val="both"/>
            </w:pPr>
            <w:r w:rsidRPr="0087549A">
              <w:t xml:space="preserve"> 5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MAN A21 </w:t>
            </w:r>
          </w:p>
        </w:tc>
        <w:tc>
          <w:tcPr>
            <w:tcW w:w="1843" w:type="dxa"/>
          </w:tcPr>
          <w:p w:rsidR="008F0B89" w:rsidRPr="0087549A" w:rsidRDefault="008F0B89" w:rsidP="00DA2099">
            <w:pPr>
              <w:pStyle w:val="a7"/>
              <w:spacing w:after="0"/>
              <w:jc w:val="both"/>
            </w:pPr>
            <w:r w:rsidRPr="0087549A">
              <w:t xml:space="preserve"> АІ 2917 ОХ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2010 </w:t>
            </w:r>
          </w:p>
        </w:tc>
        <w:tc>
          <w:tcPr>
            <w:tcW w:w="3469" w:type="dxa"/>
          </w:tcPr>
          <w:p w:rsidR="008F0B89" w:rsidRPr="0087549A" w:rsidRDefault="008F0B89" w:rsidP="00DA2099">
            <w:pPr>
              <w:pStyle w:val="a7"/>
              <w:spacing w:after="0"/>
              <w:jc w:val="both"/>
            </w:pPr>
            <w:r w:rsidRPr="0087549A">
              <w:t xml:space="preserve"> WMAA21ZZ4AR008253 </w:t>
            </w:r>
          </w:p>
        </w:tc>
      </w:tr>
      <w:tr w:rsidR="008F0B89" w:rsidRPr="0087549A" w:rsidTr="008F0B89">
        <w:trPr>
          <w:trHeight w:val="254"/>
        </w:trPr>
        <w:tc>
          <w:tcPr>
            <w:tcW w:w="674" w:type="dxa"/>
          </w:tcPr>
          <w:p w:rsidR="008F0B89" w:rsidRPr="0087549A" w:rsidRDefault="008F0B89" w:rsidP="00DA2099">
            <w:pPr>
              <w:pStyle w:val="a7"/>
              <w:spacing w:after="0"/>
              <w:jc w:val="both"/>
            </w:pPr>
            <w:r w:rsidRPr="0087549A">
              <w:t xml:space="preserve"> 6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SOLARIS </w:t>
            </w:r>
          </w:p>
        </w:tc>
        <w:tc>
          <w:tcPr>
            <w:tcW w:w="1843" w:type="dxa"/>
          </w:tcPr>
          <w:p w:rsidR="008F0B89" w:rsidRPr="0087549A" w:rsidRDefault="008F0B89" w:rsidP="00DA2099">
            <w:pPr>
              <w:pStyle w:val="a7"/>
              <w:spacing w:after="0"/>
              <w:jc w:val="both"/>
            </w:pPr>
            <w:r w:rsidRPr="0087549A">
              <w:t xml:space="preserve"> АІ 8630 ОМ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2006 </w:t>
            </w:r>
          </w:p>
        </w:tc>
        <w:tc>
          <w:tcPr>
            <w:tcW w:w="3469" w:type="dxa"/>
          </w:tcPr>
          <w:p w:rsidR="008F0B89" w:rsidRPr="0087549A" w:rsidRDefault="008F0B89" w:rsidP="00DA2099">
            <w:pPr>
              <w:pStyle w:val="a7"/>
              <w:spacing w:after="0"/>
              <w:jc w:val="both"/>
            </w:pPr>
            <w:r w:rsidRPr="0087549A">
              <w:t xml:space="preserve"> SUU2411615BPN1593 </w:t>
            </w:r>
          </w:p>
        </w:tc>
      </w:tr>
      <w:tr w:rsidR="008F0B89" w:rsidRPr="0087549A" w:rsidTr="008F0B89">
        <w:trPr>
          <w:trHeight w:val="257"/>
        </w:trPr>
        <w:tc>
          <w:tcPr>
            <w:tcW w:w="674" w:type="dxa"/>
          </w:tcPr>
          <w:p w:rsidR="008F0B89" w:rsidRPr="0087549A" w:rsidRDefault="008F0B89" w:rsidP="00DA2099">
            <w:pPr>
              <w:pStyle w:val="a7"/>
              <w:spacing w:after="0"/>
              <w:jc w:val="both"/>
            </w:pPr>
            <w:r w:rsidRPr="0087549A">
              <w:lastRenderedPageBreak/>
              <w:t xml:space="preserve"> 7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SOLARIS </w:t>
            </w:r>
          </w:p>
        </w:tc>
        <w:tc>
          <w:tcPr>
            <w:tcW w:w="1843" w:type="dxa"/>
          </w:tcPr>
          <w:p w:rsidR="008F0B89" w:rsidRPr="0087549A" w:rsidRDefault="008F0B89" w:rsidP="00DA2099">
            <w:pPr>
              <w:pStyle w:val="a7"/>
              <w:spacing w:after="0"/>
              <w:jc w:val="both"/>
            </w:pPr>
            <w:r w:rsidRPr="0087549A">
              <w:t xml:space="preserve"> АІ 8631 ОМ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2006 </w:t>
            </w:r>
          </w:p>
        </w:tc>
        <w:tc>
          <w:tcPr>
            <w:tcW w:w="3469" w:type="dxa"/>
          </w:tcPr>
          <w:p w:rsidR="008F0B89" w:rsidRPr="0087549A" w:rsidRDefault="008F0B89" w:rsidP="00DA2099">
            <w:pPr>
              <w:pStyle w:val="a7"/>
              <w:spacing w:after="0"/>
              <w:jc w:val="both"/>
            </w:pPr>
            <w:r w:rsidRPr="0087549A">
              <w:t xml:space="preserve"> SUU2411615BPN1596 </w:t>
            </w:r>
          </w:p>
        </w:tc>
      </w:tr>
      <w:tr w:rsidR="008F0B89" w:rsidRPr="0087549A" w:rsidTr="008F0B89">
        <w:trPr>
          <w:trHeight w:val="262"/>
        </w:trPr>
        <w:tc>
          <w:tcPr>
            <w:tcW w:w="674" w:type="dxa"/>
          </w:tcPr>
          <w:p w:rsidR="008F0B89" w:rsidRPr="0087549A" w:rsidRDefault="008F0B89" w:rsidP="00DA2099">
            <w:pPr>
              <w:pStyle w:val="a7"/>
              <w:spacing w:after="0"/>
              <w:jc w:val="both"/>
            </w:pPr>
            <w:r w:rsidRPr="0087549A">
              <w:t xml:space="preserve"> 8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SOLARIS </w:t>
            </w:r>
          </w:p>
        </w:tc>
        <w:tc>
          <w:tcPr>
            <w:tcW w:w="1843" w:type="dxa"/>
          </w:tcPr>
          <w:p w:rsidR="008F0B89" w:rsidRPr="0087549A" w:rsidRDefault="008F0B89" w:rsidP="00DA2099">
            <w:pPr>
              <w:pStyle w:val="a7"/>
              <w:spacing w:after="0"/>
              <w:jc w:val="both"/>
            </w:pPr>
            <w:r w:rsidRPr="0087549A">
              <w:t xml:space="preserve"> АІ 8632 ОМ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2006 </w:t>
            </w:r>
          </w:p>
        </w:tc>
        <w:tc>
          <w:tcPr>
            <w:tcW w:w="3469" w:type="dxa"/>
          </w:tcPr>
          <w:p w:rsidR="008F0B89" w:rsidRPr="0087549A" w:rsidRDefault="008F0B89" w:rsidP="00DA2099">
            <w:pPr>
              <w:pStyle w:val="a7"/>
              <w:spacing w:after="0"/>
              <w:jc w:val="both"/>
            </w:pPr>
            <w:r w:rsidRPr="0087549A">
              <w:t xml:space="preserve"> SUU2411615BPN1594 </w:t>
            </w:r>
          </w:p>
        </w:tc>
      </w:tr>
      <w:tr w:rsidR="008F0B89" w:rsidRPr="0087549A" w:rsidTr="008F0B89">
        <w:trPr>
          <w:trHeight w:val="251"/>
        </w:trPr>
        <w:tc>
          <w:tcPr>
            <w:tcW w:w="674" w:type="dxa"/>
          </w:tcPr>
          <w:p w:rsidR="008F0B89" w:rsidRPr="0087549A" w:rsidRDefault="008F0B89" w:rsidP="00DA2099">
            <w:pPr>
              <w:pStyle w:val="a7"/>
              <w:spacing w:after="0"/>
              <w:jc w:val="both"/>
            </w:pPr>
            <w:r w:rsidRPr="0087549A">
              <w:t xml:space="preserve"> 9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Mercedes-Benz </w:t>
            </w:r>
          </w:p>
        </w:tc>
        <w:tc>
          <w:tcPr>
            <w:tcW w:w="1843" w:type="dxa"/>
          </w:tcPr>
          <w:p w:rsidR="008F0B89" w:rsidRPr="0087549A" w:rsidRDefault="008F0B89" w:rsidP="00DA2099">
            <w:pPr>
              <w:pStyle w:val="a7"/>
              <w:spacing w:after="0"/>
              <w:jc w:val="both"/>
            </w:pPr>
            <w:r w:rsidRPr="0087549A">
              <w:t xml:space="preserve"> АІ 2887 РО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2006 </w:t>
            </w:r>
          </w:p>
        </w:tc>
        <w:tc>
          <w:tcPr>
            <w:tcW w:w="3469" w:type="dxa"/>
          </w:tcPr>
          <w:p w:rsidR="008F0B89" w:rsidRPr="0087549A" w:rsidRDefault="008F0B89" w:rsidP="00DA2099">
            <w:pPr>
              <w:pStyle w:val="a7"/>
              <w:spacing w:after="0"/>
              <w:jc w:val="both"/>
            </w:pPr>
            <w:r w:rsidRPr="0087549A">
              <w:t xml:space="preserve"> WEB62804313109991 </w:t>
            </w:r>
          </w:p>
        </w:tc>
      </w:tr>
      <w:tr w:rsidR="008F0B89" w:rsidRPr="0087549A" w:rsidTr="008F0B89">
        <w:trPr>
          <w:trHeight w:val="256"/>
        </w:trPr>
        <w:tc>
          <w:tcPr>
            <w:tcW w:w="674" w:type="dxa"/>
          </w:tcPr>
          <w:p w:rsidR="008F0B89" w:rsidRPr="0087549A" w:rsidRDefault="008F0B89" w:rsidP="00DA2099">
            <w:pPr>
              <w:pStyle w:val="a7"/>
              <w:spacing w:after="0"/>
              <w:jc w:val="both"/>
            </w:pPr>
            <w:r w:rsidRPr="0087549A">
              <w:t xml:space="preserve">10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Mercedes-Benz </w:t>
            </w:r>
          </w:p>
        </w:tc>
        <w:tc>
          <w:tcPr>
            <w:tcW w:w="1843" w:type="dxa"/>
          </w:tcPr>
          <w:p w:rsidR="008F0B89" w:rsidRPr="0087549A" w:rsidRDefault="008F0B89" w:rsidP="00DA2099">
            <w:pPr>
              <w:pStyle w:val="a7"/>
              <w:spacing w:after="0"/>
              <w:jc w:val="both"/>
            </w:pPr>
            <w:r w:rsidRPr="0087549A">
              <w:t xml:space="preserve"> АІ 2885 РО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2005 </w:t>
            </w:r>
          </w:p>
        </w:tc>
        <w:tc>
          <w:tcPr>
            <w:tcW w:w="3469" w:type="dxa"/>
          </w:tcPr>
          <w:p w:rsidR="008F0B89" w:rsidRPr="0087549A" w:rsidRDefault="008F0B89" w:rsidP="00DA2099">
            <w:pPr>
              <w:pStyle w:val="a7"/>
              <w:spacing w:after="0"/>
              <w:jc w:val="both"/>
            </w:pPr>
            <w:r w:rsidRPr="0087549A">
              <w:t xml:space="preserve"> WEB62804313108330 </w:t>
            </w:r>
          </w:p>
        </w:tc>
      </w:tr>
      <w:tr w:rsidR="008F0B89" w:rsidRPr="0087549A" w:rsidTr="008F0B89">
        <w:trPr>
          <w:trHeight w:val="245"/>
        </w:trPr>
        <w:tc>
          <w:tcPr>
            <w:tcW w:w="674" w:type="dxa"/>
          </w:tcPr>
          <w:p w:rsidR="008F0B89" w:rsidRPr="0087549A" w:rsidRDefault="008F0B89" w:rsidP="00DA2099">
            <w:pPr>
              <w:pStyle w:val="a7"/>
              <w:spacing w:after="0"/>
              <w:jc w:val="both"/>
            </w:pPr>
            <w:r w:rsidRPr="0087549A">
              <w:t xml:space="preserve">11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5317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2009 </w:t>
            </w:r>
          </w:p>
        </w:tc>
        <w:tc>
          <w:tcPr>
            <w:tcW w:w="3469" w:type="dxa"/>
          </w:tcPr>
          <w:p w:rsidR="008F0B89" w:rsidRPr="0087549A" w:rsidRDefault="008F0B89" w:rsidP="00DA2099">
            <w:pPr>
              <w:pStyle w:val="a7"/>
              <w:spacing w:after="0"/>
              <w:jc w:val="both"/>
            </w:pPr>
            <w:r w:rsidRPr="0087549A">
              <w:t xml:space="preserve"> TK9F2XX979LSL5052 </w:t>
            </w:r>
          </w:p>
        </w:tc>
      </w:tr>
      <w:tr w:rsidR="008F0B89" w:rsidRPr="0087549A" w:rsidTr="008F0B89">
        <w:trPr>
          <w:trHeight w:val="250"/>
        </w:trPr>
        <w:tc>
          <w:tcPr>
            <w:tcW w:w="674" w:type="dxa"/>
          </w:tcPr>
          <w:p w:rsidR="008F0B89" w:rsidRPr="0087549A" w:rsidRDefault="008F0B89" w:rsidP="00DA2099">
            <w:pPr>
              <w:pStyle w:val="a7"/>
              <w:spacing w:after="0"/>
              <w:jc w:val="both"/>
            </w:pPr>
            <w:r w:rsidRPr="0087549A">
              <w:t xml:space="preserve">12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5342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2009 </w:t>
            </w:r>
          </w:p>
        </w:tc>
        <w:tc>
          <w:tcPr>
            <w:tcW w:w="3469" w:type="dxa"/>
          </w:tcPr>
          <w:p w:rsidR="008F0B89" w:rsidRPr="0087549A" w:rsidRDefault="008F0B89" w:rsidP="00DA2099">
            <w:pPr>
              <w:pStyle w:val="a7"/>
              <w:spacing w:after="0"/>
              <w:jc w:val="both"/>
            </w:pPr>
            <w:r w:rsidRPr="0087549A">
              <w:t xml:space="preserve"> TK9F2XX979LSL5066 </w:t>
            </w:r>
          </w:p>
        </w:tc>
      </w:tr>
      <w:tr w:rsidR="008F0B89" w:rsidRPr="0087549A" w:rsidTr="008F0B89">
        <w:trPr>
          <w:trHeight w:val="254"/>
        </w:trPr>
        <w:tc>
          <w:tcPr>
            <w:tcW w:w="674" w:type="dxa"/>
          </w:tcPr>
          <w:p w:rsidR="008F0B89" w:rsidRPr="0087549A" w:rsidRDefault="008F0B89" w:rsidP="00DA2099">
            <w:pPr>
              <w:pStyle w:val="a7"/>
              <w:spacing w:after="0"/>
              <w:jc w:val="both"/>
            </w:pPr>
            <w:r w:rsidRPr="0087549A">
              <w:t xml:space="preserve">13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5308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2009 </w:t>
            </w:r>
          </w:p>
        </w:tc>
        <w:tc>
          <w:tcPr>
            <w:tcW w:w="3469" w:type="dxa"/>
          </w:tcPr>
          <w:p w:rsidR="008F0B89" w:rsidRPr="0087549A" w:rsidRDefault="008F0B89" w:rsidP="00DA2099">
            <w:pPr>
              <w:pStyle w:val="a7"/>
              <w:spacing w:after="0"/>
              <w:jc w:val="both"/>
            </w:pPr>
            <w:r w:rsidRPr="0087549A">
              <w:t xml:space="preserve"> TK9F2XX979LSL5044 </w:t>
            </w:r>
          </w:p>
        </w:tc>
      </w:tr>
      <w:tr w:rsidR="008F0B89" w:rsidRPr="0087549A" w:rsidTr="008F0B89">
        <w:trPr>
          <w:trHeight w:val="244"/>
        </w:trPr>
        <w:tc>
          <w:tcPr>
            <w:tcW w:w="674" w:type="dxa"/>
          </w:tcPr>
          <w:p w:rsidR="008F0B89" w:rsidRPr="0087549A" w:rsidRDefault="008F0B89" w:rsidP="00DA2099">
            <w:pPr>
              <w:pStyle w:val="a7"/>
              <w:spacing w:after="0"/>
              <w:jc w:val="both"/>
            </w:pPr>
            <w:r w:rsidRPr="0087549A">
              <w:t xml:space="preserve">14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5316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2009 </w:t>
            </w:r>
          </w:p>
        </w:tc>
        <w:tc>
          <w:tcPr>
            <w:tcW w:w="3469" w:type="dxa"/>
          </w:tcPr>
          <w:p w:rsidR="008F0B89" w:rsidRPr="0087549A" w:rsidRDefault="008F0B89" w:rsidP="00DA2099">
            <w:pPr>
              <w:pStyle w:val="a7"/>
              <w:spacing w:after="0"/>
              <w:jc w:val="both"/>
            </w:pPr>
            <w:r w:rsidRPr="0087549A">
              <w:t xml:space="preserve"> TK9F2XX979LSL5050 </w:t>
            </w:r>
          </w:p>
        </w:tc>
      </w:tr>
      <w:tr w:rsidR="008F0B89" w:rsidRPr="0087549A" w:rsidTr="008F0B89">
        <w:trPr>
          <w:trHeight w:val="247"/>
        </w:trPr>
        <w:tc>
          <w:tcPr>
            <w:tcW w:w="674" w:type="dxa"/>
          </w:tcPr>
          <w:p w:rsidR="008F0B89" w:rsidRPr="0087549A" w:rsidRDefault="008F0B89" w:rsidP="00DA2099">
            <w:pPr>
              <w:pStyle w:val="a7"/>
              <w:spacing w:after="0"/>
              <w:jc w:val="both"/>
            </w:pPr>
            <w:r w:rsidRPr="0087549A">
              <w:t xml:space="preserve">15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5268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2010 </w:t>
            </w:r>
          </w:p>
        </w:tc>
        <w:tc>
          <w:tcPr>
            <w:tcW w:w="3469" w:type="dxa"/>
          </w:tcPr>
          <w:p w:rsidR="008F0B89" w:rsidRPr="0087549A" w:rsidRDefault="008F0B89" w:rsidP="00DA2099">
            <w:pPr>
              <w:pStyle w:val="a7"/>
              <w:spacing w:after="0"/>
              <w:jc w:val="both"/>
            </w:pPr>
            <w:r w:rsidRPr="0087549A">
              <w:t xml:space="preserve"> TK9F2XX9CALSL5102 </w:t>
            </w:r>
          </w:p>
        </w:tc>
      </w:tr>
      <w:tr w:rsidR="008F0B89" w:rsidRPr="0087549A" w:rsidTr="008F0B89">
        <w:trPr>
          <w:trHeight w:val="224"/>
        </w:trPr>
        <w:tc>
          <w:tcPr>
            <w:tcW w:w="674" w:type="dxa"/>
          </w:tcPr>
          <w:p w:rsidR="008F0B89" w:rsidRPr="0087549A" w:rsidRDefault="008F0B89" w:rsidP="00DA2099">
            <w:pPr>
              <w:pStyle w:val="a7"/>
              <w:spacing w:after="0"/>
              <w:jc w:val="both"/>
            </w:pPr>
            <w:r w:rsidRPr="0087549A">
              <w:t xml:space="preserve">16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SOR BN 12 </w:t>
            </w:r>
          </w:p>
        </w:tc>
        <w:tc>
          <w:tcPr>
            <w:tcW w:w="1843" w:type="dxa"/>
          </w:tcPr>
          <w:p w:rsidR="008F0B89" w:rsidRPr="0087549A" w:rsidRDefault="008F0B89" w:rsidP="00DA2099">
            <w:pPr>
              <w:pStyle w:val="a7"/>
              <w:spacing w:after="0"/>
              <w:jc w:val="both"/>
            </w:pPr>
            <w:r w:rsidRPr="0087549A">
              <w:t xml:space="preserve"> АІ 5334 РХ </w:t>
            </w:r>
          </w:p>
        </w:tc>
        <w:tc>
          <w:tcPr>
            <w:tcW w:w="2126" w:type="dxa"/>
          </w:tcPr>
          <w:p w:rsidR="008F0B89" w:rsidRPr="0087549A" w:rsidRDefault="008F0B89" w:rsidP="00DA2099">
            <w:pPr>
              <w:pStyle w:val="a7"/>
              <w:spacing w:after="0"/>
              <w:jc w:val="both"/>
            </w:pPr>
            <w:r w:rsidRPr="0087549A">
              <w:t xml:space="preserve"> справний </w:t>
            </w:r>
          </w:p>
        </w:tc>
        <w:tc>
          <w:tcPr>
            <w:tcW w:w="1701" w:type="dxa"/>
          </w:tcPr>
          <w:p w:rsidR="008F0B89" w:rsidRPr="0087549A" w:rsidRDefault="008F0B89" w:rsidP="00DA2099">
            <w:pPr>
              <w:pStyle w:val="a7"/>
              <w:spacing w:after="0"/>
              <w:jc w:val="both"/>
            </w:pPr>
            <w:r w:rsidRPr="0087549A">
              <w:t xml:space="preserve"> 2009 </w:t>
            </w:r>
          </w:p>
        </w:tc>
        <w:tc>
          <w:tcPr>
            <w:tcW w:w="3469" w:type="dxa"/>
          </w:tcPr>
          <w:p w:rsidR="008F0B89" w:rsidRPr="0087549A" w:rsidRDefault="008F0B89" w:rsidP="00DA2099">
            <w:pPr>
              <w:pStyle w:val="a7"/>
              <w:spacing w:after="0"/>
              <w:jc w:val="both"/>
            </w:pPr>
            <w:r w:rsidRPr="0087549A">
              <w:t xml:space="preserve"> TK9F2XX979SL5049 </w:t>
            </w:r>
          </w:p>
        </w:tc>
      </w:tr>
      <w:tr w:rsidR="008F0B89" w:rsidRPr="0087549A" w:rsidTr="008F0B89">
        <w:trPr>
          <w:trHeight w:val="227"/>
        </w:trPr>
        <w:tc>
          <w:tcPr>
            <w:tcW w:w="674" w:type="dxa"/>
          </w:tcPr>
          <w:p w:rsidR="008F0B89" w:rsidRPr="0087549A" w:rsidRDefault="008F0B89" w:rsidP="00DA2099">
            <w:pPr>
              <w:pStyle w:val="a7"/>
              <w:spacing w:after="0"/>
              <w:jc w:val="both"/>
            </w:pPr>
            <w:r w:rsidRPr="0087549A">
              <w:t xml:space="preserve">17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Ataman A092H6 </w:t>
            </w:r>
          </w:p>
        </w:tc>
        <w:tc>
          <w:tcPr>
            <w:tcW w:w="1843" w:type="dxa"/>
          </w:tcPr>
          <w:p w:rsidR="008F0B89" w:rsidRPr="0087549A" w:rsidRDefault="008F0B89" w:rsidP="00DA2099">
            <w:pPr>
              <w:pStyle w:val="a7"/>
              <w:spacing w:after="0"/>
              <w:jc w:val="both"/>
            </w:pPr>
            <w:r w:rsidRPr="0087549A">
              <w:t xml:space="preserve"> АІ 9400 РХ </w:t>
            </w:r>
          </w:p>
        </w:tc>
        <w:tc>
          <w:tcPr>
            <w:tcW w:w="2126" w:type="dxa"/>
          </w:tcPr>
          <w:p w:rsidR="008F0B89" w:rsidRPr="0087549A" w:rsidRDefault="008F0B89" w:rsidP="00DA2099">
            <w:pPr>
              <w:pStyle w:val="a7"/>
              <w:spacing w:after="0"/>
              <w:jc w:val="both"/>
            </w:pPr>
            <w:r w:rsidRPr="00EC1445">
              <w:t xml:space="preserve">справний </w:t>
            </w:r>
          </w:p>
        </w:tc>
        <w:tc>
          <w:tcPr>
            <w:tcW w:w="1701" w:type="dxa"/>
          </w:tcPr>
          <w:p w:rsidR="008F0B89" w:rsidRPr="0087549A" w:rsidRDefault="008F0B89" w:rsidP="00DA2099">
            <w:pPr>
              <w:pStyle w:val="a7"/>
              <w:spacing w:after="0"/>
              <w:jc w:val="both"/>
            </w:pPr>
            <w:r w:rsidRPr="0087549A">
              <w:t xml:space="preserve"> 2024 </w:t>
            </w:r>
          </w:p>
        </w:tc>
        <w:tc>
          <w:tcPr>
            <w:tcW w:w="3469" w:type="dxa"/>
          </w:tcPr>
          <w:p w:rsidR="008F0B89" w:rsidRPr="0087549A" w:rsidRDefault="008F0B89" w:rsidP="00DA2099">
            <w:pPr>
              <w:pStyle w:val="a7"/>
              <w:spacing w:after="0"/>
              <w:jc w:val="both"/>
            </w:pPr>
            <w:r w:rsidRPr="0087549A">
              <w:t xml:space="preserve"> Y7BA092H6RB000343 </w:t>
            </w:r>
          </w:p>
        </w:tc>
      </w:tr>
      <w:tr w:rsidR="008F0B89" w:rsidRPr="0087549A" w:rsidTr="008F0B89">
        <w:trPr>
          <w:trHeight w:val="232"/>
        </w:trPr>
        <w:tc>
          <w:tcPr>
            <w:tcW w:w="674" w:type="dxa"/>
          </w:tcPr>
          <w:p w:rsidR="008F0B89" w:rsidRPr="0087549A" w:rsidRDefault="008F0B89" w:rsidP="00DA2099">
            <w:pPr>
              <w:pStyle w:val="a7"/>
              <w:spacing w:after="0"/>
              <w:jc w:val="both"/>
            </w:pPr>
            <w:r w:rsidRPr="0087549A">
              <w:t xml:space="preserve">18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Ataman A092H6 </w:t>
            </w:r>
          </w:p>
        </w:tc>
        <w:tc>
          <w:tcPr>
            <w:tcW w:w="1843" w:type="dxa"/>
          </w:tcPr>
          <w:p w:rsidR="008F0B89" w:rsidRPr="0087549A" w:rsidRDefault="008F0B89" w:rsidP="00DA2099">
            <w:pPr>
              <w:pStyle w:val="a7"/>
              <w:spacing w:after="0"/>
              <w:jc w:val="both"/>
            </w:pPr>
            <w:r w:rsidRPr="0087549A">
              <w:t xml:space="preserve"> АІ 9200 РХ </w:t>
            </w:r>
          </w:p>
        </w:tc>
        <w:tc>
          <w:tcPr>
            <w:tcW w:w="2126" w:type="dxa"/>
          </w:tcPr>
          <w:p w:rsidR="008F0B89" w:rsidRPr="0087549A" w:rsidRDefault="008F0B89" w:rsidP="00DA2099">
            <w:pPr>
              <w:pStyle w:val="a7"/>
              <w:spacing w:after="0"/>
              <w:jc w:val="both"/>
            </w:pPr>
            <w:r w:rsidRPr="00EC1445">
              <w:t xml:space="preserve">справний </w:t>
            </w:r>
          </w:p>
        </w:tc>
        <w:tc>
          <w:tcPr>
            <w:tcW w:w="1701" w:type="dxa"/>
          </w:tcPr>
          <w:p w:rsidR="008F0B89" w:rsidRPr="0087549A" w:rsidRDefault="008F0B89" w:rsidP="00DA2099">
            <w:pPr>
              <w:pStyle w:val="a7"/>
              <w:spacing w:after="0"/>
              <w:jc w:val="both"/>
            </w:pPr>
            <w:r w:rsidRPr="0087549A">
              <w:t xml:space="preserve"> 2024 </w:t>
            </w:r>
          </w:p>
        </w:tc>
        <w:tc>
          <w:tcPr>
            <w:tcW w:w="3469" w:type="dxa"/>
          </w:tcPr>
          <w:p w:rsidR="008F0B89" w:rsidRPr="0087549A" w:rsidRDefault="008F0B89" w:rsidP="00DA2099">
            <w:pPr>
              <w:pStyle w:val="a7"/>
              <w:spacing w:after="0"/>
              <w:jc w:val="both"/>
            </w:pPr>
            <w:r w:rsidRPr="0087549A">
              <w:t xml:space="preserve"> Y7BA092H6RB000344 </w:t>
            </w:r>
          </w:p>
        </w:tc>
      </w:tr>
      <w:tr w:rsidR="008F0B89" w:rsidRPr="0087549A" w:rsidTr="008F0B89">
        <w:trPr>
          <w:trHeight w:val="221"/>
        </w:trPr>
        <w:tc>
          <w:tcPr>
            <w:tcW w:w="674" w:type="dxa"/>
          </w:tcPr>
          <w:p w:rsidR="008F0B89" w:rsidRPr="0087549A" w:rsidRDefault="008F0B89" w:rsidP="00DA2099">
            <w:pPr>
              <w:pStyle w:val="a7"/>
              <w:spacing w:after="0"/>
              <w:jc w:val="both"/>
            </w:pPr>
            <w:r w:rsidRPr="0087549A">
              <w:t xml:space="preserve">19 </w:t>
            </w:r>
          </w:p>
        </w:tc>
        <w:tc>
          <w:tcPr>
            <w:tcW w:w="2015" w:type="dxa"/>
          </w:tcPr>
          <w:p w:rsidR="008F0B89" w:rsidRPr="0087549A" w:rsidRDefault="008F0B89" w:rsidP="00DA2099">
            <w:pPr>
              <w:pStyle w:val="a7"/>
              <w:spacing w:after="0"/>
              <w:jc w:val="both"/>
            </w:pPr>
            <w:r w:rsidRPr="0087549A">
              <w:t xml:space="preserve"> Автобус </w:t>
            </w:r>
          </w:p>
        </w:tc>
        <w:tc>
          <w:tcPr>
            <w:tcW w:w="3260" w:type="dxa"/>
          </w:tcPr>
          <w:p w:rsidR="008F0B89" w:rsidRPr="0087549A" w:rsidRDefault="008F0B89" w:rsidP="00DA2099">
            <w:pPr>
              <w:pStyle w:val="a7"/>
              <w:spacing w:after="0"/>
              <w:jc w:val="both"/>
            </w:pPr>
            <w:r w:rsidRPr="0087549A">
              <w:t xml:space="preserve"> Ataman A092H6 </w:t>
            </w:r>
          </w:p>
        </w:tc>
        <w:tc>
          <w:tcPr>
            <w:tcW w:w="1843" w:type="dxa"/>
          </w:tcPr>
          <w:p w:rsidR="008F0B89" w:rsidRPr="0087549A" w:rsidRDefault="008F0B89" w:rsidP="00DA2099">
            <w:pPr>
              <w:pStyle w:val="a7"/>
              <w:spacing w:after="0"/>
              <w:jc w:val="both"/>
            </w:pPr>
            <w:r w:rsidRPr="0087549A">
              <w:t xml:space="preserve"> АІ 9300 РХ </w:t>
            </w:r>
          </w:p>
        </w:tc>
        <w:tc>
          <w:tcPr>
            <w:tcW w:w="2126" w:type="dxa"/>
          </w:tcPr>
          <w:p w:rsidR="008F0B89" w:rsidRPr="0087549A" w:rsidRDefault="008F0B89" w:rsidP="00DA2099">
            <w:pPr>
              <w:pStyle w:val="a7"/>
              <w:spacing w:after="0"/>
              <w:jc w:val="both"/>
            </w:pPr>
            <w:r w:rsidRPr="00EC1445">
              <w:t xml:space="preserve">справний </w:t>
            </w:r>
          </w:p>
        </w:tc>
        <w:tc>
          <w:tcPr>
            <w:tcW w:w="1701" w:type="dxa"/>
          </w:tcPr>
          <w:p w:rsidR="008F0B89" w:rsidRPr="0087549A" w:rsidRDefault="008F0B89" w:rsidP="00DA2099">
            <w:pPr>
              <w:pStyle w:val="a7"/>
              <w:spacing w:after="0"/>
              <w:jc w:val="both"/>
            </w:pPr>
            <w:r w:rsidRPr="0087549A">
              <w:t xml:space="preserve"> 2024 </w:t>
            </w:r>
          </w:p>
        </w:tc>
        <w:tc>
          <w:tcPr>
            <w:tcW w:w="3469" w:type="dxa"/>
          </w:tcPr>
          <w:p w:rsidR="008F0B89" w:rsidRPr="0087549A" w:rsidRDefault="008F0B89" w:rsidP="00DA2099">
            <w:pPr>
              <w:pStyle w:val="a7"/>
              <w:spacing w:after="0"/>
              <w:jc w:val="both"/>
            </w:pPr>
            <w:r w:rsidRPr="0087549A">
              <w:t xml:space="preserve"> Y7BA092H6RB000345 </w:t>
            </w:r>
          </w:p>
        </w:tc>
      </w:tr>
    </w:tbl>
    <w:p w:rsidR="008F0B89" w:rsidRDefault="008F0B89" w:rsidP="008F0B89">
      <w:pPr>
        <w:pStyle w:val="a7"/>
        <w:spacing w:before="0" w:beforeAutospacing="0" w:after="0" w:afterAutospacing="0"/>
        <w:ind w:firstLine="442"/>
        <w:jc w:val="both"/>
      </w:pPr>
    </w:p>
    <w:p w:rsidR="0066776C" w:rsidRPr="00B7303B" w:rsidRDefault="0066776C" w:rsidP="0066776C">
      <w:pPr>
        <w:pStyle w:val="a7"/>
        <w:spacing w:before="0" w:beforeAutospacing="0" w:after="0" w:afterAutospacing="0"/>
        <w:jc w:val="both"/>
        <w:rPr>
          <w:lang w:val="ru-RU"/>
        </w:rPr>
      </w:pPr>
      <w:r w:rsidRPr="0066776C">
        <w:t xml:space="preserve">Автобусний парк підприємства сформований з автобусів марок </w:t>
      </w:r>
      <w:r w:rsidRPr="0066776C">
        <w:rPr>
          <w:rStyle w:val="a8"/>
          <w:b w:val="0"/>
          <w:bCs w:val="0"/>
        </w:rPr>
        <w:t>MAN, Mercedes-Benz, Solaris, SOR та Ataman</w:t>
      </w:r>
      <w:r w:rsidRPr="0066776C">
        <w:t xml:space="preserve">, які використовуються для здійснення </w:t>
      </w:r>
      <w:r w:rsidRPr="0066776C">
        <w:rPr>
          <w:rStyle w:val="a8"/>
          <w:b w:val="0"/>
          <w:bCs w:val="0"/>
        </w:rPr>
        <w:t>міських і приміських, регулярних, нерегулярних та регулярних спеціальних пасажирських перевезень</w:t>
      </w:r>
      <w:r w:rsidRPr="0066776C">
        <w:t xml:space="preserve">. </w:t>
      </w:r>
      <w:r w:rsidRPr="00B7303B">
        <w:rPr>
          <w:lang w:val="ru-RU"/>
        </w:rPr>
        <w:t xml:space="preserve">Усі транспортні засоби перебувають у справному технічному стані та </w:t>
      </w:r>
      <w:r w:rsidRPr="00B7303B">
        <w:rPr>
          <w:rStyle w:val="a8"/>
          <w:b w:val="0"/>
          <w:bCs w:val="0"/>
          <w:lang w:val="ru-RU"/>
        </w:rPr>
        <w:t>експлуатуються відповідно до вимог чинного законодавства України</w:t>
      </w:r>
      <w:r w:rsidRPr="00B7303B">
        <w:rPr>
          <w:lang w:val="ru-RU"/>
        </w:rPr>
        <w:t>.</w:t>
      </w:r>
    </w:p>
    <w:p w:rsidR="0066776C" w:rsidRPr="00B7303B" w:rsidRDefault="0066776C" w:rsidP="0066776C">
      <w:pPr>
        <w:pStyle w:val="a7"/>
        <w:spacing w:before="0" w:beforeAutospacing="0" w:after="0" w:afterAutospacing="0"/>
        <w:jc w:val="both"/>
        <w:rPr>
          <w:lang w:val="ru-RU"/>
        </w:rPr>
      </w:pPr>
      <w:r w:rsidRPr="00B7303B">
        <w:rPr>
          <w:lang w:val="ru-RU"/>
        </w:rPr>
        <w:t xml:space="preserve">Загальна кількість автобусів підприємства становить </w:t>
      </w:r>
      <w:r w:rsidRPr="00B7303B">
        <w:rPr>
          <w:rStyle w:val="a8"/>
          <w:b w:val="0"/>
          <w:bCs w:val="0"/>
          <w:lang w:val="ru-RU"/>
        </w:rPr>
        <w:t>19 одиниць</w:t>
      </w:r>
      <w:r w:rsidRPr="00B7303B">
        <w:rPr>
          <w:lang w:val="ru-RU"/>
        </w:rPr>
        <w:t xml:space="preserve">. Із них </w:t>
      </w:r>
      <w:r w:rsidRPr="00B7303B">
        <w:rPr>
          <w:rStyle w:val="a8"/>
          <w:b w:val="0"/>
          <w:bCs w:val="0"/>
          <w:lang w:val="ru-RU"/>
        </w:rPr>
        <w:t>3 автобуси (15,8 %)</w:t>
      </w:r>
      <w:r w:rsidRPr="00B7303B">
        <w:rPr>
          <w:lang w:val="ru-RU"/>
        </w:rPr>
        <w:t xml:space="preserve"> були </w:t>
      </w:r>
      <w:r w:rsidRPr="00B7303B">
        <w:rPr>
          <w:rStyle w:val="a8"/>
          <w:b w:val="0"/>
          <w:bCs w:val="0"/>
          <w:lang w:val="ru-RU"/>
        </w:rPr>
        <w:t>придбані</w:t>
      </w:r>
      <w:r w:rsidRPr="00B7303B">
        <w:rPr>
          <w:lang w:val="ru-RU"/>
        </w:rPr>
        <w:t xml:space="preserve">, тоді як </w:t>
      </w:r>
      <w:r w:rsidRPr="00B7303B">
        <w:rPr>
          <w:rStyle w:val="a8"/>
          <w:b w:val="0"/>
          <w:bCs w:val="0"/>
          <w:lang w:val="ru-RU"/>
        </w:rPr>
        <w:t>16 автобусів (84,2 %)</w:t>
      </w:r>
      <w:r w:rsidRPr="00B7303B">
        <w:rPr>
          <w:lang w:val="ru-RU"/>
        </w:rPr>
        <w:t xml:space="preserve"> отримані </w:t>
      </w:r>
      <w:r w:rsidRPr="00B7303B">
        <w:rPr>
          <w:rStyle w:val="a8"/>
          <w:b w:val="0"/>
          <w:bCs w:val="0"/>
          <w:lang w:val="ru-RU"/>
        </w:rPr>
        <w:t>як гуманітарна допомога</w:t>
      </w:r>
      <w:r w:rsidRPr="00B7303B">
        <w:rPr>
          <w:lang w:val="ru-RU"/>
        </w:rPr>
        <w:t>.</w:t>
      </w:r>
    </w:p>
    <w:p w:rsidR="0066776C" w:rsidRPr="00B7303B" w:rsidRDefault="0066776C" w:rsidP="0066776C">
      <w:pPr>
        <w:pStyle w:val="a7"/>
        <w:spacing w:before="0" w:beforeAutospacing="0" w:after="0" w:afterAutospacing="0"/>
        <w:ind w:firstLine="708"/>
        <w:jc w:val="both"/>
        <w:rPr>
          <w:lang w:val="ru-RU"/>
        </w:rPr>
      </w:pPr>
      <w:r w:rsidRPr="00B7303B">
        <w:rPr>
          <w:lang w:val="ru-RU"/>
        </w:rPr>
        <w:t xml:space="preserve">При цьому </w:t>
      </w:r>
      <w:r w:rsidRPr="00B7303B">
        <w:rPr>
          <w:rStyle w:val="a8"/>
          <w:b w:val="0"/>
          <w:bCs w:val="0"/>
          <w:lang w:val="ru-RU"/>
        </w:rPr>
        <w:t>3 придбані автобуси були закуплені на умовах співфінансування</w:t>
      </w:r>
      <w:r w:rsidRPr="00B7303B">
        <w:rPr>
          <w:lang w:val="ru-RU"/>
        </w:rPr>
        <w:t xml:space="preserve">: </w:t>
      </w:r>
      <w:r w:rsidRPr="00B7303B">
        <w:rPr>
          <w:rStyle w:val="a8"/>
          <w:b w:val="0"/>
          <w:bCs w:val="0"/>
          <w:lang w:val="ru-RU"/>
        </w:rPr>
        <w:t>70 % їх вартості профінансовано за кошти місцевого бюджету</w:t>
      </w:r>
      <w:r w:rsidRPr="00B7303B">
        <w:rPr>
          <w:lang w:val="ru-RU"/>
        </w:rPr>
        <w:t xml:space="preserve">, а </w:t>
      </w:r>
      <w:r w:rsidRPr="00B7303B">
        <w:rPr>
          <w:rStyle w:val="a8"/>
          <w:b w:val="0"/>
          <w:bCs w:val="0"/>
          <w:lang w:val="ru-RU"/>
        </w:rPr>
        <w:t>30 % — за рахунок фінансової підтримки міста Паланга (Литовська Республіка)</w:t>
      </w:r>
      <w:r w:rsidRPr="00B7303B">
        <w:rPr>
          <w:lang w:val="ru-RU"/>
        </w:rPr>
        <w:t>. Зазначена модель фінансування дала змогу оновити рухомий склад підприємства з мінімальним навантаженням на бюджет громади, із залученням міжнародної партнерської допомоги.</w:t>
      </w:r>
    </w:p>
    <w:p w:rsidR="0066776C" w:rsidRPr="00B7303B" w:rsidRDefault="0066776C" w:rsidP="0066776C">
      <w:pPr>
        <w:pStyle w:val="a7"/>
        <w:spacing w:before="0" w:beforeAutospacing="0" w:after="0" w:afterAutospacing="0"/>
        <w:ind w:firstLine="708"/>
        <w:jc w:val="both"/>
        <w:rPr>
          <w:lang w:val="ru-RU"/>
        </w:rPr>
      </w:pPr>
      <w:r w:rsidRPr="00B7303B">
        <w:rPr>
          <w:lang w:val="ru-RU"/>
        </w:rPr>
        <w:t xml:space="preserve">Придбання автобусів у власність підприємства стало ключовою передумовою для </w:t>
      </w:r>
      <w:r w:rsidRPr="00B7303B">
        <w:rPr>
          <w:rStyle w:val="a8"/>
          <w:b w:val="0"/>
          <w:bCs w:val="0"/>
          <w:lang w:val="ru-RU"/>
        </w:rPr>
        <w:t>забезпечення відповідності ліцензійним умовам</w:t>
      </w:r>
      <w:r w:rsidRPr="00B7303B">
        <w:rPr>
          <w:lang w:val="ru-RU"/>
        </w:rPr>
        <w:t xml:space="preserve">, що, своєю чергою, надало можливість </w:t>
      </w:r>
      <w:r w:rsidRPr="00B7303B">
        <w:rPr>
          <w:rStyle w:val="a8"/>
          <w:b w:val="0"/>
          <w:bCs w:val="0"/>
          <w:lang w:val="ru-RU"/>
        </w:rPr>
        <w:t>взяти участь у конкурсі на визначення автомобільного перевізника</w:t>
      </w:r>
      <w:r w:rsidRPr="00B7303B">
        <w:rPr>
          <w:lang w:val="ru-RU"/>
        </w:rPr>
        <w:t xml:space="preserve">, за результатами якого підприємство </w:t>
      </w:r>
      <w:r w:rsidRPr="00B7303B">
        <w:rPr>
          <w:rStyle w:val="a8"/>
          <w:b w:val="0"/>
          <w:bCs w:val="0"/>
          <w:lang w:val="ru-RU"/>
        </w:rPr>
        <w:t>успішно перемогло у 2025 році</w:t>
      </w:r>
      <w:r w:rsidRPr="00B7303B">
        <w:rPr>
          <w:lang w:val="ru-RU"/>
        </w:rPr>
        <w:t>.</w:t>
      </w:r>
    </w:p>
    <w:p w:rsidR="0066776C" w:rsidRPr="00B7303B" w:rsidRDefault="0066776C" w:rsidP="0066776C">
      <w:pPr>
        <w:pStyle w:val="a7"/>
        <w:spacing w:before="0" w:beforeAutospacing="0" w:after="0" w:afterAutospacing="0"/>
        <w:ind w:firstLine="708"/>
        <w:jc w:val="both"/>
        <w:rPr>
          <w:lang w:val="ru-RU"/>
        </w:rPr>
      </w:pPr>
      <w:r w:rsidRPr="00B7303B">
        <w:rPr>
          <w:lang w:val="ru-RU"/>
        </w:rPr>
        <w:t xml:space="preserve">До придбання зазначених автобусів підприємство перебувало в проблемній ситуації, оскільки </w:t>
      </w:r>
      <w:r w:rsidRPr="00B7303B">
        <w:rPr>
          <w:rStyle w:val="a8"/>
          <w:b w:val="0"/>
          <w:bCs w:val="0"/>
          <w:lang w:val="ru-RU"/>
        </w:rPr>
        <w:t>гуманітарні автобуси були зареєстровані на тимчасових реєстраційних талонах</w:t>
      </w:r>
      <w:r w:rsidRPr="00B7303B">
        <w:rPr>
          <w:lang w:val="ru-RU"/>
        </w:rPr>
        <w:t xml:space="preserve">, що </w:t>
      </w:r>
      <w:r w:rsidRPr="00B7303B">
        <w:rPr>
          <w:rStyle w:val="a8"/>
          <w:b w:val="0"/>
          <w:bCs w:val="0"/>
          <w:lang w:val="ru-RU"/>
        </w:rPr>
        <w:t>унеможливлювало приведення таких транспортних засобів у відповідність до ліцензійних умов провадження господарської діяльності з перевезення пасажирів</w:t>
      </w:r>
      <w:r w:rsidRPr="00B7303B">
        <w:rPr>
          <w:lang w:val="ru-RU"/>
        </w:rPr>
        <w:t xml:space="preserve">. У зв’язку з цим підприємство </w:t>
      </w:r>
      <w:r w:rsidRPr="00B7303B">
        <w:rPr>
          <w:rStyle w:val="a8"/>
          <w:b w:val="0"/>
          <w:bCs w:val="0"/>
          <w:lang w:val="ru-RU"/>
        </w:rPr>
        <w:t>не мало правових підстав для участі у конкурсі на визначення перевізника</w:t>
      </w:r>
      <w:r w:rsidRPr="00B7303B">
        <w:rPr>
          <w:lang w:val="ru-RU"/>
        </w:rPr>
        <w:t>, що суттєво обмежувало його діяльність та розвиток.</w:t>
      </w:r>
    </w:p>
    <w:p w:rsidR="0066776C" w:rsidRPr="00B7303B" w:rsidRDefault="0066776C" w:rsidP="0066776C">
      <w:pPr>
        <w:pStyle w:val="a7"/>
        <w:spacing w:before="0" w:beforeAutospacing="0" w:after="0" w:afterAutospacing="0"/>
        <w:ind w:firstLine="708"/>
        <w:jc w:val="both"/>
        <w:rPr>
          <w:lang w:val="ru-RU"/>
        </w:rPr>
      </w:pPr>
      <w:r w:rsidRPr="00B7303B">
        <w:rPr>
          <w:lang w:val="ru-RU"/>
        </w:rPr>
        <w:t>Крім того, відповідно до Закону України «Про гуманітарну допомогу», використання транспортних засобів, визнаних гуманітарною допомогою, для здійснення комерційної діяльності з метою отримання прибутку заборонено. Таким чином, експлуатація гуманітарних автобусів у регулярних пасажирських перевезеннях на платній основі була законодавчо обмежена до внесення відповідних змін до Закону.</w:t>
      </w:r>
    </w:p>
    <w:p w:rsidR="0066776C" w:rsidRPr="00B7303B" w:rsidRDefault="0066776C" w:rsidP="0066776C">
      <w:pPr>
        <w:pStyle w:val="a7"/>
        <w:spacing w:before="0" w:beforeAutospacing="0" w:after="0" w:afterAutospacing="0"/>
        <w:jc w:val="both"/>
        <w:rPr>
          <w:lang w:val="ru-RU"/>
        </w:rPr>
      </w:pPr>
      <w:r w:rsidRPr="00B7303B">
        <w:rPr>
          <w:lang w:val="ru-RU"/>
        </w:rPr>
        <w:t>Наявний рухомий склад підприємства забезпечує стабільну, безперебійну та якісну роботу маршрутної мережі Бучанської міської територіальної громади.</w:t>
      </w:r>
    </w:p>
    <w:p w:rsidR="0066776C" w:rsidRPr="00B7303B" w:rsidRDefault="0066776C" w:rsidP="0066776C">
      <w:pPr>
        <w:pStyle w:val="a7"/>
        <w:spacing w:before="0" w:beforeAutospacing="0" w:after="0" w:afterAutospacing="0"/>
        <w:ind w:firstLine="708"/>
        <w:jc w:val="both"/>
        <w:rPr>
          <w:lang w:val="ru-RU"/>
        </w:rPr>
      </w:pPr>
      <w:r w:rsidRPr="00B7303B">
        <w:rPr>
          <w:lang w:val="ru-RU"/>
        </w:rPr>
        <w:t>Маршрути перевезень сформовані з урахуванням звернень мешканців громади, зокрема жителів віддалених населених пунктів.</w:t>
      </w:r>
    </w:p>
    <w:p w:rsidR="0066776C" w:rsidRPr="00B7303B" w:rsidRDefault="0066776C" w:rsidP="0066776C">
      <w:pPr>
        <w:pStyle w:val="a7"/>
        <w:spacing w:before="0" w:beforeAutospacing="0" w:after="0" w:afterAutospacing="0"/>
        <w:jc w:val="both"/>
        <w:rPr>
          <w:lang w:val="ru-RU"/>
        </w:rPr>
      </w:pPr>
      <w:r w:rsidRPr="00B7303B">
        <w:rPr>
          <w:lang w:val="ru-RU"/>
        </w:rPr>
        <w:t>Комунальне підприємство «Бучатранссервіс» забезпечує регулярні пасажирські перевезення за чотирма маршрутами, перевозячи значну кількість жителів громади, у тому числі пільгові категорії громадян, для яких проїзд є безкоштовним та не обмежується кількістю місць.</w:t>
      </w:r>
    </w:p>
    <w:p w:rsidR="0066776C" w:rsidRPr="0066776C" w:rsidRDefault="0066776C" w:rsidP="0066776C">
      <w:pPr>
        <w:pStyle w:val="a7"/>
        <w:spacing w:before="0" w:beforeAutospacing="0" w:after="0" w:afterAutospacing="0"/>
        <w:jc w:val="both"/>
      </w:pPr>
      <w:r w:rsidRPr="0066776C">
        <w:rPr>
          <w:rStyle w:val="a8"/>
          <w:b w:val="0"/>
          <w:bCs w:val="0"/>
        </w:rPr>
        <w:t>Основні маршрути КП «Бучатранссервіс»:</w:t>
      </w:r>
    </w:p>
    <w:tbl>
      <w:tblPr>
        <w:tblStyle w:val="a5"/>
        <w:tblW w:w="15098" w:type="dxa"/>
        <w:tblLook w:val="04A0" w:firstRow="1" w:lastRow="0" w:firstColumn="1" w:lastColumn="0" w:noHBand="0" w:noVBand="1"/>
      </w:tblPr>
      <w:tblGrid>
        <w:gridCol w:w="4133"/>
        <w:gridCol w:w="4247"/>
        <w:gridCol w:w="6718"/>
      </w:tblGrid>
      <w:tr w:rsidR="008F0B89" w:rsidRPr="001D4A35" w:rsidTr="008F0B89">
        <w:trPr>
          <w:trHeight w:val="281"/>
        </w:trPr>
        <w:tc>
          <w:tcPr>
            <w:tcW w:w="4133" w:type="dxa"/>
          </w:tcPr>
          <w:p w:rsidR="008F0B89" w:rsidRPr="001D4A35" w:rsidRDefault="008F0B89" w:rsidP="00DA2099">
            <w:pPr>
              <w:pStyle w:val="a7"/>
              <w:spacing w:after="0"/>
              <w:jc w:val="both"/>
              <w:rPr>
                <w:sz w:val="22"/>
                <w:szCs w:val="22"/>
                <w:lang w:val="uk-UA"/>
              </w:rPr>
            </w:pPr>
            <w:r w:rsidRPr="001D4A35">
              <w:rPr>
                <w:sz w:val="22"/>
                <w:szCs w:val="22"/>
                <w:lang w:val="uk-UA"/>
              </w:rPr>
              <w:lastRenderedPageBreak/>
              <w:t xml:space="preserve"> № маршруту </w:t>
            </w:r>
          </w:p>
        </w:tc>
        <w:tc>
          <w:tcPr>
            <w:tcW w:w="4247"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Сполучення </w:t>
            </w:r>
          </w:p>
        </w:tc>
        <w:tc>
          <w:tcPr>
            <w:tcW w:w="6718" w:type="dxa"/>
          </w:tcPr>
          <w:p w:rsidR="008F0B89" w:rsidRPr="001D4A35" w:rsidRDefault="008F0B89" w:rsidP="00DA2099">
            <w:pPr>
              <w:pStyle w:val="a7"/>
              <w:spacing w:after="0"/>
              <w:jc w:val="both"/>
              <w:rPr>
                <w:sz w:val="22"/>
                <w:szCs w:val="22"/>
                <w:lang w:val="uk-UA"/>
              </w:rPr>
            </w:pPr>
            <w:r>
              <w:rPr>
                <w:sz w:val="22"/>
                <w:szCs w:val="22"/>
                <w:lang w:val="uk-UA"/>
              </w:rPr>
              <w:t>Опис</w:t>
            </w:r>
            <w:r w:rsidRPr="001D4A35">
              <w:rPr>
                <w:sz w:val="22"/>
                <w:szCs w:val="22"/>
                <w:lang w:val="uk-UA"/>
              </w:rPr>
              <w:t xml:space="preserve"> </w:t>
            </w:r>
          </w:p>
        </w:tc>
      </w:tr>
      <w:tr w:rsidR="008F0B89" w:rsidRPr="001D4A35" w:rsidTr="008F0B89">
        <w:trPr>
          <w:trHeight w:val="290"/>
        </w:trPr>
        <w:tc>
          <w:tcPr>
            <w:tcW w:w="4133"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101 </w:t>
            </w:r>
          </w:p>
        </w:tc>
        <w:tc>
          <w:tcPr>
            <w:tcW w:w="4247"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Буча – Ворзель </w:t>
            </w:r>
          </w:p>
        </w:tc>
        <w:tc>
          <w:tcPr>
            <w:tcW w:w="6718"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Регулярний приміський маршрут </w:t>
            </w:r>
          </w:p>
        </w:tc>
      </w:tr>
      <w:tr w:rsidR="008F0B89" w:rsidRPr="001D4A35" w:rsidTr="008F0B89">
        <w:trPr>
          <w:trHeight w:val="211"/>
        </w:trPr>
        <w:tc>
          <w:tcPr>
            <w:tcW w:w="4133"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102 </w:t>
            </w:r>
          </w:p>
        </w:tc>
        <w:tc>
          <w:tcPr>
            <w:tcW w:w="4247"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Буча – Ворзель</w:t>
            </w:r>
          </w:p>
        </w:tc>
        <w:tc>
          <w:tcPr>
            <w:tcW w:w="6718"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Регулярний приміський маршрут</w:t>
            </w:r>
          </w:p>
        </w:tc>
      </w:tr>
      <w:tr w:rsidR="008F0B89" w:rsidRPr="001D4A35" w:rsidTr="008F0B89">
        <w:trPr>
          <w:trHeight w:val="254"/>
        </w:trPr>
        <w:tc>
          <w:tcPr>
            <w:tcW w:w="4133"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103 </w:t>
            </w:r>
          </w:p>
        </w:tc>
        <w:tc>
          <w:tcPr>
            <w:tcW w:w="4247"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Буча – Синяк </w:t>
            </w:r>
          </w:p>
        </w:tc>
        <w:tc>
          <w:tcPr>
            <w:tcW w:w="6718"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Регулярний приміський маршрут</w:t>
            </w:r>
          </w:p>
        </w:tc>
      </w:tr>
      <w:tr w:rsidR="008F0B89" w:rsidRPr="001D4A35" w:rsidTr="008F0B89">
        <w:trPr>
          <w:trHeight w:val="244"/>
        </w:trPr>
        <w:tc>
          <w:tcPr>
            <w:tcW w:w="4133"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104 </w:t>
            </w:r>
          </w:p>
        </w:tc>
        <w:tc>
          <w:tcPr>
            <w:tcW w:w="4247"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Буча – Здвижівка </w:t>
            </w:r>
          </w:p>
        </w:tc>
        <w:tc>
          <w:tcPr>
            <w:tcW w:w="6718" w:type="dxa"/>
          </w:tcPr>
          <w:p w:rsidR="008F0B89" w:rsidRPr="001D4A35" w:rsidRDefault="008F0B89" w:rsidP="00DA2099">
            <w:pPr>
              <w:pStyle w:val="a7"/>
              <w:spacing w:after="0"/>
              <w:jc w:val="both"/>
              <w:rPr>
                <w:sz w:val="22"/>
                <w:szCs w:val="22"/>
                <w:lang w:val="uk-UA"/>
              </w:rPr>
            </w:pPr>
            <w:r w:rsidRPr="001D4A35">
              <w:rPr>
                <w:sz w:val="22"/>
                <w:szCs w:val="22"/>
                <w:lang w:val="uk-UA"/>
              </w:rPr>
              <w:t xml:space="preserve"> Регулярний приміський маршрут</w:t>
            </w:r>
          </w:p>
        </w:tc>
      </w:tr>
    </w:tbl>
    <w:p w:rsidR="008F0B89" w:rsidRDefault="008F0B89" w:rsidP="0066776C">
      <w:pPr>
        <w:pStyle w:val="a7"/>
        <w:spacing w:before="0" w:beforeAutospacing="0" w:after="0" w:afterAutospacing="0"/>
        <w:ind w:firstLine="708"/>
        <w:jc w:val="both"/>
        <w:rPr>
          <w:lang w:val="uk-UA"/>
        </w:rPr>
      </w:pPr>
      <w:r>
        <w:rPr>
          <w:lang w:val="uk-UA"/>
        </w:rPr>
        <w:t xml:space="preserve">Також , </w:t>
      </w:r>
      <w:r w:rsidRPr="001D4A35">
        <w:rPr>
          <w:lang w:val="uk-UA"/>
        </w:rPr>
        <w:t xml:space="preserve">КП «Бучатранссервіс» </w:t>
      </w:r>
      <w:r>
        <w:rPr>
          <w:lang w:val="uk-UA"/>
        </w:rPr>
        <w:t xml:space="preserve">обслуговує </w:t>
      </w:r>
      <w:r w:rsidRPr="001D4A35">
        <w:rPr>
          <w:lang w:val="uk-UA"/>
        </w:rPr>
        <w:t xml:space="preserve">безкоштовний </w:t>
      </w:r>
      <w:r w:rsidR="00F83299">
        <w:rPr>
          <w:lang w:val="uk-UA"/>
        </w:rPr>
        <w:t xml:space="preserve"> спеціально- регулярний </w:t>
      </w:r>
      <w:r w:rsidRPr="001D4A35">
        <w:rPr>
          <w:lang w:val="uk-UA"/>
        </w:rPr>
        <w:t>автобусний маршрут Буча – ТРЦ «Lavina Mall» (Київ)</w:t>
      </w:r>
      <w:r>
        <w:rPr>
          <w:lang w:val="uk-UA"/>
        </w:rPr>
        <w:t>.</w:t>
      </w:r>
      <w:r w:rsidRPr="001D4A35">
        <w:rPr>
          <w:lang w:val="uk-UA"/>
        </w:rPr>
        <w:t xml:space="preserve"> Маршрут проходить через основні вулиці Бучі з кінцевою зупинкою у ТРЦ</w:t>
      </w:r>
      <w:r>
        <w:rPr>
          <w:lang w:val="uk-UA"/>
        </w:rPr>
        <w:t xml:space="preserve"> </w:t>
      </w:r>
      <w:r w:rsidRPr="001D4A35">
        <w:rPr>
          <w:lang w:val="uk-UA"/>
        </w:rPr>
        <w:t>«Lavina Mall». Рейси здійснюються щоденно за встановленим графіком, забезпечуючи комфортне пряме сполучення мешканців громади з торгово-розважальним центром.</w:t>
      </w:r>
    </w:p>
    <w:p w:rsidR="008F0B89" w:rsidRDefault="008F0B89" w:rsidP="0066776C">
      <w:pPr>
        <w:pStyle w:val="a7"/>
        <w:spacing w:before="0" w:beforeAutospacing="0" w:after="0" w:afterAutospacing="0"/>
        <w:ind w:firstLine="708"/>
        <w:jc w:val="both"/>
        <w:rPr>
          <w:lang w:val="uk-UA"/>
        </w:rPr>
      </w:pPr>
      <w:r w:rsidRPr="001D4A35">
        <w:rPr>
          <w:lang w:val="uk-UA"/>
        </w:rPr>
        <w:t>На підставі рішення виконавчого комітету Бучанської міської ради №</w:t>
      </w:r>
      <w:r>
        <w:rPr>
          <w:lang w:val="uk-UA"/>
        </w:rPr>
        <w:t>4177</w:t>
      </w:r>
      <w:r w:rsidRPr="001D4A35">
        <w:rPr>
          <w:lang w:val="uk-UA"/>
        </w:rPr>
        <w:t xml:space="preserve"> від </w:t>
      </w:r>
      <w:r>
        <w:rPr>
          <w:lang w:val="uk-UA"/>
        </w:rPr>
        <w:t>30</w:t>
      </w:r>
      <w:r w:rsidRPr="001D4A35">
        <w:rPr>
          <w:lang w:val="uk-UA"/>
        </w:rPr>
        <w:t>.08.2025, КП «Бучатранссервіс»</w:t>
      </w:r>
      <w:r>
        <w:rPr>
          <w:lang w:val="uk-UA"/>
        </w:rPr>
        <w:t xml:space="preserve"> </w:t>
      </w:r>
      <w:r w:rsidRPr="001D4A35">
        <w:rPr>
          <w:lang w:val="uk-UA"/>
        </w:rPr>
        <w:t xml:space="preserve">забезпечує організацію безкоштовних автобусних </w:t>
      </w:r>
      <w:r w:rsidR="00F83299">
        <w:rPr>
          <w:lang w:val="uk-UA"/>
        </w:rPr>
        <w:t>перевезень</w:t>
      </w:r>
      <w:r w:rsidRPr="001D4A35">
        <w:rPr>
          <w:lang w:val="uk-UA"/>
        </w:rPr>
        <w:t xml:space="preserve"> для учнів закладів загальної середньої освіти Бучанської громади. Маршрути здійснюються щоденно (крім вихідних, святкових днів та канікул) за встановленим графіком.</w:t>
      </w:r>
    </w:p>
    <w:p w:rsidR="0066776C" w:rsidRDefault="0066776C" w:rsidP="0066776C">
      <w:pPr>
        <w:pStyle w:val="a7"/>
        <w:spacing w:before="0" w:beforeAutospacing="0" w:after="0" w:afterAutospacing="0"/>
        <w:jc w:val="both"/>
        <w:rPr>
          <w:lang w:val="uk-UA"/>
        </w:rPr>
      </w:pPr>
    </w:p>
    <w:p w:rsidR="008F0B89" w:rsidRDefault="008F0B89" w:rsidP="0066776C">
      <w:pPr>
        <w:pStyle w:val="a7"/>
        <w:spacing w:before="0" w:beforeAutospacing="0" w:after="0" w:afterAutospacing="0"/>
        <w:jc w:val="both"/>
        <w:rPr>
          <w:lang w:val="uk-UA"/>
        </w:rPr>
      </w:pPr>
      <w:r>
        <w:rPr>
          <w:lang w:val="uk-UA"/>
        </w:rPr>
        <w:t>Шкільні маршрути :</w:t>
      </w:r>
    </w:p>
    <w:tbl>
      <w:tblPr>
        <w:tblStyle w:val="a5"/>
        <w:tblW w:w="14848" w:type="dxa"/>
        <w:tblLook w:val="04A0" w:firstRow="1" w:lastRow="0" w:firstColumn="1" w:lastColumn="0" w:noHBand="0" w:noVBand="1"/>
      </w:tblPr>
      <w:tblGrid>
        <w:gridCol w:w="562"/>
        <w:gridCol w:w="7363"/>
        <w:gridCol w:w="6923"/>
      </w:tblGrid>
      <w:tr w:rsidR="00F83299" w:rsidRPr="00CC21E7" w:rsidTr="00F83299">
        <w:trPr>
          <w:trHeight w:val="269"/>
        </w:trPr>
        <w:tc>
          <w:tcPr>
            <w:tcW w:w="562" w:type="dxa"/>
          </w:tcPr>
          <w:p w:rsidR="00F83299" w:rsidRPr="00CC21E7" w:rsidRDefault="00F83299" w:rsidP="00F83299">
            <w:pPr>
              <w:pStyle w:val="a7"/>
              <w:spacing w:after="0"/>
              <w:jc w:val="both"/>
              <w:rPr>
                <w:lang w:val="uk-UA"/>
              </w:rPr>
            </w:pPr>
          </w:p>
        </w:tc>
        <w:tc>
          <w:tcPr>
            <w:tcW w:w="7363" w:type="dxa"/>
          </w:tcPr>
          <w:p w:rsidR="00F83299" w:rsidRPr="00CC21E7" w:rsidRDefault="00F83299" w:rsidP="00DA2099">
            <w:pPr>
              <w:pStyle w:val="a7"/>
              <w:spacing w:after="0"/>
              <w:jc w:val="both"/>
              <w:rPr>
                <w:lang w:val="uk-UA"/>
              </w:rPr>
            </w:pPr>
            <w:r w:rsidRPr="00CC21E7">
              <w:rPr>
                <w:lang w:val="uk-UA"/>
              </w:rPr>
              <w:t xml:space="preserve"> Відправна зупинка </w:t>
            </w:r>
          </w:p>
        </w:tc>
        <w:tc>
          <w:tcPr>
            <w:tcW w:w="6923" w:type="dxa"/>
          </w:tcPr>
          <w:p w:rsidR="00F83299" w:rsidRPr="00CC21E7" w:rsidRDefault="00F83299" w:rsidP="00DA2099">
            <w:pPr>
              <w:pStyle w:val="a7"/>
              <w:spacing w:after="0"/>
              <w:jc w:val="both"/>
              <w:rPr>
                <w:lang w:val="uk-UA"/>
              </w:rPr>
            </w:pPr>
            <w:r w:rsidRPr="00CC21E7">
              <w:rPr>
                <w:lang w:val="uk-UA"/>
              </w:rPr>
              <w:t xml:space="preserve"> Навчальний заклад </w:t>
            </w:r>
          </w:p>
        </w:tc>
      </w:tr>
      <w:tr w:rsidR="00F83299" w:rsidRPr="00CC21E7" w:rsidTr="00F83299">
        <w:trPr>
          <w:trHeight w:val="443"/>
        </w:trPr>
        <w:tc>
          <w:tcPr>
            <w:tcW w:w="562" w:type="dxa"/>
          </w:tcPr>
          <w:p w:rsidR="00F83299" w:rsidRPr="00CC21E7" w:rsidRDefault="00F83299" w:rsidP="00F83299">
            <w:pPr>
              <w:pStyle w:val="a7"/>
              <w:spacing w:after="0"/>
              <w:jc w:val="both"/>
              <w:rPr>
                <w:lang w:val="uk-UA"/>
              </w:rPr>
            </w:pPr>
            <w:r>
              <w:rPr>
                <w:lang w:val="uk-UA"/>
              </w:rPr>
              <w:t>1.</w:t>
            </w:r>
          </w:p>
        </w:tc>
        <w:tc>
          <w:tcPr>
            <w:tcW w:w="7363" w:type="dxa"/>
          </w:tcPr>
          <w:p w:rsidR="00F83299" w:rsidRPr="00CC21E7" w:rsidRDefault="00F83299" w:rsidP="00DA2099">
            <w:pPr>
              <w:pStyle w:val="a7"/>
              <w:spacing w:after="0"/>
              <w:jc w:val="both"/>
              <w:rPr>
                <w:lang w:val="uk-UA"/>
              </w:rPr>
            </w:pPr>
            <w:r w:rsidRPr="00CC21E7">
              <w:rPr>
                <w:lang w:val="uk-UA"/>
              </w:rPr>
              <w:t xml:space="preserve"> м. Буча, вул. Депутатська 1В (ТК «Варшавський») (2 автобуси)</w:t>
            </w:r>
          </w:p>
        </w:tc>
        <w:tc>
          <w:tcPr>
            <w:tcW w:w="6923" w:type="dxa"/>
          </w:tcPr>
          <w:p w:rsidR="00F83299" w:rsidRPr="00CC21E7" w:rsidRDefault="00F83299" w:rsidP="00DA2099">
            <w:pPr>
              <w:pStyle w:val="a7"/>
              <w:spacing w:after="0"/>
              <w:jc w:val="both"/>
              <w:rPr>
                <w:lang w:val="uk-UA"/>
              </w:rPr>
            </w:pPr>
            <w:r w:rsidRPr="00CC21E7">
              <w:rPr>
                <w:lang w:val="uk-UA"/>
              </w:rPr>
              <w:t xml:space="preserve"> Бучанський ліцей №4, Бучанський ліцей №5 </w:t>
            </w:r>
          </w:p>
        </w:tc>
      </w:tr>
      <w:tr w:rsidR="00F83299" w:rsidRPr="00CC21E7" w:rsidTr="00F83299">
        <w:trPr>
          <w:trHeight w:val="299"/>
        </w:trPr>
        <w:tc>
          <w:tcPr>
            <w:tcW w:w="562" w:type="dxa"/>
          </w:tcPr>
          <w:p w:rsidR="00F83299" w:rsidRPr="00CC21E7" w:rsidRDefault="00F83299" w:rsidP="00F83299">
            <w:pPr>
              <w:pStyle w:val="a7"/>
              <w:spacing w:after="0"/>
              <w:jc w:val="both"/>
              <w:rPr>
                <w:lang w:val="uk-UA"/>
              </w:rPr>
            </w:pPr>
            <w:r>
              <w:rPr>
                <w:lang w:val="uk-UA"/>
              </w:rPr>
              <w:t>2.</w:t>
            </w:r>
          </w:p>
        </w:tc>
        <w:tc>
          <w:tcPr>
            <w:tcW w:w="7363" w:type="dxa"/>
          </w:tcPr>
          <w:p w:rsidR="00F83299" w:rsidRPr="00CC21E7" w:rsidRDefault="00F83299" w:rsidP="00DA2099">
            <w:pPr>
              <w:pStyle w:val="a7"/>
              <w:spacing w:after="0"/>
              <w:jc w:val="both"/>
              <w:rPr>
                <w:lang w:val="uk-UA"/>
              </w:rPr>
            </w:pPr>
            <w:r w:rsidRPr="00CC21E7">
              <w:rPr>
                <w:lang w:val="uk-UA"/>
              </w:rPr>
              <w:t xml:space="preserve"> м. Буча, вул. Яблунська, з-ка Склозавод </w:t>
            </w:r>
          </w:p>
        </w:tc>
        <w:tc>
          <w:tcPr>
            <w:tcW w:w="6923" w:type="dxa"/>
          </w:tcPr>
          <w:p w:rsidR="00F83299" w:rsidRPr="00CC21E7" w:rsidRDefault="00F83299" w:rsidP="00DA2099">
            <w:pPr>
              <w:pStyle w:val="a7"/>
              <w:spacing w:after="0"/>
              <w:jc w:val="both"/>
              <w:rPr>
                <w:lang w:val="uk-UA"/>
              </w:rPr>
            </w:pPr>
            <w:r w:rsidRPr="00CC21E7">
              <w:rPr>
                <w:lang w:val="uk-UA"/>
              </w:rPr>
              <w:t xml:space="preserve"> Бучанський ліцей №3 </w:t>
            </w:r>
          </w:p>
        </w:tc>
      </w:tr>
      <w:tr w:rsidR="00F83299" w:rsidRPr="00CC21E7" w:rsidTr="00F83299">
        <w:trPr>
          <w:trHeight w:val="192"/>
        </w:trPr>
        <w:tc>
          <w:tcPr>
            <w:tcW w:w="562" w:type="dxa"/>
          </w:tcPr>
          <w:p w:rsidR="00F83299" w:rsidRPr="00CC21E7" w:rsidRDefault="00F83299" w:rsidP="00F83299">
            <w:pPr>
              <w:pStyle w:val="a7"/>
              <w:spacing w:after="0"/>
              <w:jc w:val="both"/>
              <w:rPr>
                <w:lang w:val="uk-UA"/>
              </w:rPr>
            </w:pPr>
            <w:r>
              <w:rPr>
                <w:lang w:val="uk-UA"/>
              </w:rPr>
              <w:t>3.</w:t>
            </w:r>
          </w:p>
        </w:tc>
        <w:tc>
          <w:tcPr>
            <w:tcW w:w="7363" w:type="dxa"/>
          </w:tcPr>
          <w:p w:rsidR="00F83299" w:rsidRPr="00CC21E7" w:rsidRDefault="00F83299" w:rsidP="00DA2099">
            <w:pPr>
              <w:pStyle w:val="a7"/>
              <w:spacing w:after="0"/>
              <w:jc w:val="both"/>
              <w:rPr>
                <w:lang w:val="uk-UA"/>
              </w:rPr>
            </w:pPr>
            <w:r w:rsidRPr="00CC21E7">
              <w:rPr>
                <w:lang w:val="uk-UA"/>
              </w:rPr>
              <w:t xml:space="preserve"> с. Блиставиця, вул. Соборна </w:t>
            </w:r>
          </w:p>
        </w:tc>
        <w:tc>
          <w:tcPr>
            <w:tcW w:w="6923" w:type="dxa"/>
          </w:tcPr>
          <w:p w:rsidR="00F83299" w:rsidRPr="00CC21E7" w:rsidRDefault="00F83299" w:rsidP="00DA2099">
            <w:pPr>
              <w:pStyle w:val="a7"/>
              <w:spacing w:after="0"/>
              <w:jc w:val="both"/>
              <w:rPr>
                <w:lang w:val="uk-UA"/>
              </w:rPr>
            </w:pPr>
            <w:r w:rsidRPr="00CC21E7">
              <w:rPr>
                <w:lang w:val="uk-UA"/>
              </w:rPr>
              <w:t xml:space="preserve"> Блиставицький ЗЗСО №6 </w:t>
            </w:r>
          </w:p>
        </w:tc>
      </w:tr>
      <w:tr w:rsidR="00F83299" w:rsidRPr="00CC21E7" w:rsidTr="00F83299">
        <w:trPr>
          <w:trHeight w:val="386"/>
        </w:trPr>
        <w:tc>
          <w:tcPr>
            <w:tcW w:w="562" w:type="dxa"/>
          </w:tcPr>
          <w:p w:rsidR="00F83299" w:rsidRPr="00CC21E7" w:rsidRDefault="00F83299" w:rsidP="00F83299">
            <w:pPr>
              <w:pStyle w:val="a7"/>
              <w:spacing w:after="0"/>
              <w:jc w:val="both"/>
              <w:rPr>
                <w:lang w:val="uk-UA"/>
              </w:rPr>
            </w:pPr>
            <w:r>
              <w:rPr>
                <w:lang w:val="uk-UA"/>
              </w:rPr>
              <w:t>4.</w:t>
            </w:r>
          </w:p>
        </w:tc>
        <w:tc>
          <w:tcPr>
            <w:tcW w:w="7363" w:type="dxa"/>
          </w:tcPr>
          <w:p w:rsidR="00F83299" w:rsidRPr="00CC21E7" w:rsidRDefault="00F83299" w:rsidP="00DA2099">
            <w:pPr>
              <w:pStyle w:val="a7"/>
              <w:spacing w:after="0"/>
              <w:jc w:val="both"/>
              <w:rPr>
                <w:lang w:val="uk-UA"/>
              </w:rPr>
            </w:pPr>
            <w:r w:rsidRPr="00CC21E7">
              <w:rPr>
                <w:lang w:val="uk-UA"/>
              </w:rPr>
              <w:t xml:space="preserve"> м. Буча, вул. Депутатська 1В (ТК «Варшавський») – друга зміна </w:t>
            </w:r>
          </w:p>
        </w:tc>
        <w:tc>
          <w:tcPr>
            <w:tcW w:w="6923" w:type="dxa"/>
          </w:tcPr>
          <w:p w:rsidR="00F83299" w:rsidRPr="00CC21E7" w:rsidRDefault="00F83299" w:rsidP="00DA2099">
            <w:pPr>
              <w:pStyle w:val="a7"/>
              <w:spacing w:after="0"/>
              <w:jc w:val="both"/>
              <w:rPr>
                <w:lang w:val="uk-UA"/>
              </w:rPr>
            </w:pPr>
            <w:r w:rsidRPr="00CC21E7">
              <w:rPr>
                <w:lang w:val="uk-UA"/>
              </w:rPr>
              <w:t xml:space="preserve"> Бучанський ліцей №4, Бучанський ліцей №5 </w:t>
            </w:r>
          </w:p>
        </w:tc>
      </w:tr>
    </w:tbl>
    <w:p w:rsidR="008F0B89" w:rsidRDefault="008F0B89" w:rsidP="008F0B89">
      <w:pPr>
        <w:pStyle w:val="a7"/>
        <w:spacing w:before="0" w:beforeAutospacing="0" w:after="0" w:afterAutospacing="0"/>
        <w:jc w:val="both"/>
      </w:pPr>
    </w:p>
    <w:p w:rsidR="008F0B89" w:rsidRDefault="008F0B89" w:rsidP="008F0B89">
      <w:pPr>
        <w:pStyle w:val="a7"/>
        <w:spacing w:before="0" w:beforeAutospacing="0" w:after="0" w:afterAutospacing="0"/>
        <w:ind w:firstLine="708"/>
        <w:jc w:val="both"/>
      </w:pPr>
      <w:r>
        <w:t>Окрім регулярних перевезень, КП «Бучатранссервіс» залучене до виконання завдань у сфері оборони та безпеки: здійснює нерегулярні безкоштовні перевезення військовозобов’язаних і військовослужбовців у межах виконання мобілізаційних, навчальних завдань на підставі доручень і укладених договорів з військовими та військово-цивільними адміністраціями.</w:t>
      </w:r>
    </w:p>
    <w:p w:rsidR="008F0B89" w:rsidRDefault="008F0B89" w:rsidP="008F0B89">
      <w:pPr>
        <w:pStyle w:val="a7"/>
        <w:spacing w:before="0" w:beforeAutospacing="0" w:after="0" w:afterAutospacing="0"/>
        <w:ind w:firstLine="708"/>
        <w:jc w:val="both"/>
      </w:pPr>
      <w:r>
        <w:t>Підприємство також є складовою системи цивільного захисту громади: його технічні засоби та персонал передбачені до використання у заходах з евакуації населення та реагування на надзвичайні ситуації, а КП «Бучатранссервіс» входить до спеціалізованої служби цивільного захисту транспортного та технічного забезпечення Бучанської міської територіальної громади.</w:t>
      </w:r>
    </w:p>
    <w:p w:rsidR="00ED2E6D" w:rsidRPr="00D20CF8" w:rsidRDefault="00ED2E6D" w:rsidP="00FE666E">
      <w:pPr>
        <w:spacing w:after="0" w:line="240" w:lineRule="auto"/>
        <w:ind w:left="20" w:firstLine="547"/>
        <w:jc w:val="both"/>
        <w:rPr>
          <w:rFonts w:ascii="Times New Roman" w:hAnsi="Times New Roman"/>
          <w:sz w:val="24"/>
          <w:szCs w:val="24"/>
          <w:lang w:val="uk-UA" w:eastAsia="en-US"/>
        </w:rPr>
      </w:pPr>
    </w:p>
    <w:p w:rsidR="005C7378" w:rsidRDefault="005C7378" w:rsidP="00FE666E">
      <w:pPr>
        <w:pStyle w:val="Ch6"/>
        <w:numPr>
          <w:ilvl w:val="0"/>
          <w:numId w:val="1"/>
        </w:numPr>
        <w:spacing w:line="240" w:lineRule="auto"/>
        <w:jc w:val="left"/>
        <w:rPr>
          <w:rStyle w:val="Bold"/>
          <w:rFonts w:cs="Times New Roman"/>
          <w:bCs/>
          <w:i/>
          <w:sz w:val="24"/>
          <w:szCs w:val="24"/>
          <w:u w:val="single"/>
        </w:rPr>
      </w:pPr>
      <w:r w:rsidRPr="00AE0A89">
        <w:rPr>
          <w:rStyle w:val="Bold"/>
          <w:rFonts w:cs="Times New Roman"/>
          <w:bCs/>
          <w:i/>
          <w:sz w:val="24"/>
          <w:szCs w:val="24"/>
          <w:u w:val="single"/>
        </w:rPr>
        <w:t>Аналіз середовища.</w:t>
      </w:r>
    </w:p>
    <w:p w:rsidR="00F73EE6" w:rsidRPr="00B7303B" w:rsidRDefault="00F73EE6" w:rsidP="00F73EE6">
      <w:pPr>
        <w:pStyle w:val="a7"/>
        <w:spacing w:before="0" w:beforeAutospacing="0" w:after="0" w:afterAutospacing="0"/>
        <w:ind w:left="283" w:firstLine="360"/>
        <w:jc w:val="both"/>
        <w:rPr>
          <w:lang w:val="uk-UA"/>
        </w:rPr>
      </w:pPr>
      <w:r w:rsidRPr="00B7303B">
        <w:rPr>
          <w:lang w:val="uk-UA"/>
        </w:rPr>
        <w:t>Комунальне підприємство «Бучатранссервіс» Бучанської міської ради здійснює свою діяльність у динамічному та нестабільному середовищі, що постійно змінюється. Підприємство було створене та розпочало активну господарську діяльність безпосередньо в умовах воєнного стану, що сформувало специфічні умови його розвитку та функціонування. Формування організаційної структури, запуск маршрутної мережі, укомплектування кадрового складу та розвиток матеріально-технічної бази відбувалися всупереч обставинам, пов’язаним із повномасштабною збройною агресією, що потребувало від керівництва та трудового колективу підвищеної гнучкості управлінських рішень та концентрації ресурсів на пріоритетних напрямках.</w:t>
      </w:r>
    </w:p>
    <w:p w:rsidR="00F73EE6" w:rsidRPr="00B7303B" w:rsidRDefault="00F73EE6" w:rsidP="00F73EE6">
      <w:pPr>
        <w:pStyle w:val="a7"/>
        <w:spacing w:before="0" w:beforeAutospacing="0" w:after="0" w:afterAutospacing="0"/>
        <w:ind w:left="283" w:firstLine="360"/>
        <w:jc w:val="both"/>
        <w:rPr>
          <w:lang w:val="ru-RU"/>
        </w:rPr>
      </w:pPr>
      <w:r w:rsidRPr="00B7303B">
        <w:rPr>
          <w:lang w:val="ru-RU"/>
        </w:rPr>
        <w:t xml:space="preserve">Об’єктивною передумовою створення підприємства стала нагальна потреба громади у стабільному, контрольованому та соціально орієнтованому пасажирському сполученні. </w:t>
      </w:r>
      <w:proofErr w:type="gramStart"/>
      <w:r w:rsidRPr="00B7303B">
        <w:rPr>
          <w:lang w:val="ru-RU"/>
        </w:rPr>
        <w:t>До моменту</w:t>
      </w:r>
      <w:proofErr w:type="gramEnd"/>
      <w:r w:rsidRPr="00B7303B">
        <w:rPr>
          <w:lang w:val="ru-RU"/>
        </w:rPr>
        <w:t xml:space="preserve"> появи </w:t>
      </w:r>
      <w:r>
        <w:rPr>
          <w:lang w:val="uk-UA"/>
        </w:rPr>
        <w:t>підприємства</w:t>
      </w:r>
      <w:r w:rsidRPr="00B7303B">
        <w:rPr>
          <w:lang w:val="ru-RU"/>
        </w:rPr>
        <w:t xml:space="preserve"> значну частину перевезень здійснювали приватні перевізники, транспортні засоби яких у багатьох випадках характеризувалися незадовільним технічним станом, низьким рівнем безпеки та обмеженою </w:t>
      </w:r>
      <w:r w:rsidRPr="00B7303B">
        <w:rPr>
          <w:lang w:val="ru-RU"/>
        </w:rPr>
        <w:lastRenderedPageBreak/>
        <w:t>кількістю місць для пільговиків, що призводило до соціальної напруги та обмежувало доступ маломобільних груп населення до транспортних послуг.</w:t>
      </w:r>
    </w:p>
    <w:p w:rsidR="00F73EE6" w:rsidRPr="00B7303B" w:rsidRDefault="00F73EE6" w:rsidP="00F73EE6">
      <w:pPr>
        <w:pStyle w:val="a7"/>
        <w:spacing w:before="0" w:beforeAutospacing="0" w:after="0" w:afterAutospacing="0"/>
        <w:ind w:left="283" w:firstLine="360"/>
        <w:jc w:val="both"/>
        <w:rPr>
          <w:lang w:val="ru-RU"/>
        </w:rPr>
      </w:pPr>
      <w:r w:rsidRPr="00B7303B">
        <w:rPr>
          <w:lang w:val="ru-RU"/>
        </w:rPr>
        <w:t xml:space="preserve">На сьогодні автобуси КП «Бучатранссервіс» є фактично єдиними транспортними засобами на маршрутах громади, обладнаними низькою підлогою та технічними засобами для безперешкодного заїзду пасажирів на кріслах колісних, людей похилого віку, батьків із дитячими візками та інших маломобільних груп. </w:t>
      </w:r>
      <w:r>
        <w:rPr>
          <w:lang w:val="uk-UA"/>
        </w:rPr>
        <w:t>Використання</w:t>
      </w:r>
      <w:r w:rsidRPr="00B7303B">
        <w:rPr>
          <w:lang w:val="ru-RU"/>
        </w:rPr>
        <w:t xml:space="preserve"> низькопідлогових автобусів дозволило реалізувати принципи безбар’єрності та інклюзивності, що раніше не забезпечувалися приватними перевізниками, та гарантує соціально значущий доступ до транспортних послуг для всіх категорій громадян.</w:t>
      </w:r>
    </w:p>
    <w:p w:rsidR="00F73EE6" w:rsidRPr="00B7303B" w:rsidRDefault="00F73EE6" w:rsidP="00F73EE6">
      <w:pPr>
        <w:pStyle w:val="a7"/>
        <w:spacing w:before="0" w:beforeAutospacing="0" w:after="0" w:afterAutospacing="0"/>
        <w:ind w:left="283" w:firstLine="360"/>
        <w:jc w:val="both"/>
        <w:rPr>
          <w:lang w:val="ru-RU"/>
        </w:rPr>
      </w:pPr>
      <w:r w:rsidRPr="00B7303B">
        <w:rPr>
          <w:lang w:val="ru-RU"/>
        </w:rPr>
        <w:t>Повномасштабна збройна агресія суттєво вплинула на діяльність підприємства. Одним із ключових викликів стало збереження</w:t>
      </w:r>
      <w:r>
        <w:rPr>
          <w:lang w:val="uk-UA"/>
        </w:rPr>
        <w:t xml:space="preserve"> та набір</w:t>
      </w:r>
      <w:r w:rsidRPr="00B7303B">
        <w:rPr>
          <w:lang w:val="ru-RU"/>
        </w:rPr>
        <w:t xml:space="preserve"> кадрового потенціалу, зокрема водіїв та технічного персоналу. Причинами кадрового дефіциту стали мобілізація працівників призовного віку, виїзд частини персоналу за кордон та неконкурентний рівень оплати праці порівняно з приватними перевізниками. Це ускладнює підтримку безперервного функціонування маршрутної мережі та технічного обслуговування рухомого складу.</w:t>
      </w:r>
    </w:p>
    <w:p w:rsidR="00F73EE6" w:rsidRPr="00B7303B" w:rsidRDefault="00F73EE6" w:rsidP="00F73EE6">
      <w:pPr>
        <w:pStyle w:val="a7"/>
        <w:spacing w:before="0" w:beforeAutospacing="0" w:after="0" w:afterAutospacing="0"/>
        <w:ind w:left="283" w:firstLine="360"/>
        <w:jc w:val="both"/>
        <w:rPr>
          <w:lang w:val="ru-RU"/>
        </w:rPr>
      </w:pPr>
      <w:r w:rsidRPr="00B7303B">
        <w:rPr>
          <w:lang w:val="ru-RU"/>
        </w:rPr>
        <w:t xml:space="preserve">В умовах воєнного стану підприємство оперативно адаптувало організаційні процеси, оптимізуючи графіки роботи персоналу та маршрути перевезень з урахуванням комендантського режиму, повітряних тривог та безпекових вимог. Активно впроваджуються заходи з ефективного використання ресурсів, концентрації на пріоритетних напрямках діяльності та розширення </w:t>
      </w:r>
      <w:r>
        <w:rPr>
          <w:lang w:val="uk-UA"/>
        </w:rPr>
        <w:t>комерційних</w:t>
      </w:r>
      <w:r w:rsidRPr="00B7303B">
        <w:rPr>
          <w:lang w:val="ru-RU"/>
        </w:rPr>
        <w:t xml:space="preserve"> перевезень</w:t>
      </w:r>
      <w:r>
        <w:rPr>
          <w:lang w:val="uk-UA"/>
        </w:rPr>
        <w:t>.</w:t>
      </w:r>
      <w:r>
        <w:rPr>
          <w:lang w:val="uk-UA"/>
        </w:rPr>
        <w:tab/>
      </w:r>
      <w:r>
        <w:rPr>
          <w:lang w:val="uk-UA"/>
        </w:rPr>
        <w:tab/>
      </w:r>
      <w:r>
        <w:rPr>
          <w:lang w:val="uk-UA"/>
        </w:rPr>
        <w:tab/>
      </w:r>
      <w:r>
        <w:rPr>
          <w:lang w:val="uk-UA"/>
        </w:rPr>
        <w:tab/>
      </w:r>
      <w:r w:rsidRPr="00B7303B">
        <w:rPr>
          <w:lang w:val="uk-UA"/>
        </w:rPr>
        <w:t xml:space="preserve">Попри складні обставини, підприємство продовжує нарощувати обсяги діяльності, забезпечуючи безперервність пасажирських перевезень та виконуючи соціально важливу функцію для громади. </w:t>
      </w:r>
      <w:r w:rsidRPr="00B7303B">
        <w:rPr>
          <w:lang w:val="ru-RU"/>
        </w:rPr>
        <w:t>КП «Бучатранссервіс» демонструє здатність до оперативної адаптації, ефективного управління ресурсами та концентрації зусиль на пріоритетних напрямках, що забезпечує стабільність, безпеку та доступність транспортного обслуговування населення навіть у кризових умовах.</w:t>
      </w:r>
    </w:p>
    <w:p w:rsidR="00F73EE6" w:rsidRPr="00AE0A89" w:rsidRDefault="00F73EE6" w:rsidP="00F73EE6">
      <w:pPr>
        <w:pStyle w:val="Ch6"/>
        <w:spacing w:line="240" w:lineRule="auto"/>
        <w:ind w:left="643" w:firstLine="0"/>
        <w:jc w:val="left"/>
        <w:rPr>
          <w:rStyle w:val="Bold"/>
          <w:rFonts w:cs="Times New Roman"/>
          <w:bCs/>
          <w:i/>
          <w:sz w:val="24"/>
          <w:szCs w:val="24"/>
          <w:u w:val="single"/>
        </w:rPr>
      </w:pPr>
    </w:p>
    <w:p w:rsidR="00CB5CF1" w:rsidRDefault="00CB5CF1" w:rsidP="00ED1E48">
      <w:pPr>
        <w:pStyle w:val="Ch6"/>
        <w:spacing w:line="240" w:lineRule="auto"/>
        <w:ind w:firstLine="0"/>
        <w:rPr>
          <w:sz w:val="24"/>
          <w:szCs w:val="24"/>
        </w:rPr>
      </w:pPr>
    </w:p>
    <w:p w:rsidR="00CB5CF1" w:rsidRPr="00B5029A" w:rsidRDefault="00CB5CF1" w:rsidP="00B5029A">
      <w:pPr>
        <w:pStyle w:val="Ch6"/>
        <w:spacing w:line="240" w:lineRule="auto"/>
        <w:ind w:firstLine="567"/>
        <w:rPr>
          <w:rStyle w:val="Bold"/>
          <w:rFonts w:cs="Times New Roman"/>
          <w:b w:val="0"/>
          <w:bCs/>
          <w:sz w:val="24"/>
          <w:szCs w:val="24"/>
        </w:rPr>
      </w:pPr>
    </w:p>
    <w:p w:rsidR="00EE1386" w:rsidRPr="00AE0A89" w:rsidRDefault="005C7378" w:rsidP="00FE666E">
      <w:pPr>
        <w:pStyle w:val="Ch6"/>
        <w:numPr>
          <w:ilvl w:val="1"/>
          <w:numId w:val="1"/>
        </w:numPr>
        <w:spacing w:line="240" w:lineRule="auto"/>
        <w:rPr>
          <w:rStyle w:val="Bold"/>
          <w:rFonts w:cs="Times New Roman"/>
          <w:bCs/>
          <w:i/>
          <w:sz w:val="24"/>
          <w:szCs w:val="24"/>
          <w:u w:val="single"/>
        </w:rPr>
      </w:pPr>
      <w:r w:rsidRPr="00AE0A89">
        <w:rPr>
          <w:rStyle w:val="Bold"/>
          <w:rFonts w:cs="Times New Roman"/>
          <w:bCs/>
          <w:i/>
          <w:sz w:val="24"/>
          <w:szCs w:val="24"/>
          <w:u w:val="single"/>
        </w:rPr>
        <w:t>Підрозділ «аналіз внутрішнього середовища».</w:t>
      </w:r>
    </w:p>
    <w:p w:rsidR="00AE0A89" w:rsidRDefault="00AE0A89" w:rsidP="00AE0A89">
      <w:pPr>
        <w:pStyle w:val="Ch6"/>
        <w:spacing w:line="240" w:lineRule="auto"/>
        <w:ind w:left="703" w:firstLine="0"/>
        <w:rPr>
          <w:rStyle w:val="Bold"/>
          <w:rFonts w:cs="Times New Roman"/>
          <w:bCs/>
          <w:sz w:val="24"/>
          <w:szCs w:val="24"/>
        </w:rPr>
      </w:pPr>
    </w:p>
    <w:tbl>
      <w:tblPr>
        <w:tblStyle w:val="a5"/>
        <w:tblW w:w="14884" w:type="dxa"/>
        <w:tblInd w:w="279" w:type="dxa"/>
        <w:tblLook w:val="04A0" w:firstRow="1" w:lastRow="0" w:firstColumn="1" w:lastColumn="0" w:noHBand="0" w:noVBand="1"/>
      </w:tblPr>
      <w:tblGrid>
        <w:gridCol w:w="7513"/>
        <w:gridCol w:w="7371"/>
      </w:tblGrid>
      <w:tr w:rsidR="0086107C" w:rsidRPr="0086107C" w:rsidTr="002D63C2">
        <w:trPr>
          <w:trHeight w:val="734"/>
        </w:trPr>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Cs/>
                <w:sz w:val="24"/>
                <w:szCs w:val="24"/>
              </w:rPr>
            </w:pPr>
            <w:r w:rsidRPr="0086107C">
              <w:rPr>
                <w:rStyle w:val="Bold"/>
                <w:rFonts w:cs="Times New Roman"/>
                <w:bCs/>
                <w:sz w:val="24"/>
                <w:szCs w:val="24"/>
              </w:rPr>
              <w:t xml:space="preserve">Позитивні фактори та перспективи розвитку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Cs/>
                <w:sz w:val="24"/>
                <w:szCs w:val="24"/>
              </w:rPr>
            </w:pPr>
            <w:r w:rsidRPr="0086107C">
              <w:rPr>
                <w:rStyle w:val="Bold"/>
                <w:rFonts w:cs="Times New Roman"/>
                <w:bCs/>
                <w:sz w:val="24"/>
                <w:szCs w:val="24"/>
              </w:rPr>
              <w:t>Проблеми та потенційні ризики</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Багаторічний досвід у сфері міських та приміських перевезень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Недостатня кількість сучасних автобусів та спеціальної техніки для обслуговування маршрутів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Високий рівень кваліфікації водіїв та персоналу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Зношеність рухомого складу та технічних засобів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Стабільна та надійна система перевезень для мешканців громади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Недостатній рівень маркетингу та інформування пасажирів про послуги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Довіра громади та позитивний імідж підприємства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Обмежені фінансові ресурси для оновлення парку та модернізації сервісу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Підтримка міської влади та наявність міських програм розвитку транспорту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Недостатня заробітна плата та мотивація персоналу, плинність кадрів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Стабільне фінансування з місцевого бюджету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Відсутність цільового державного фінансування розвитку КП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Можливість впровадження енергозберігаючих та інноваційних технологій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Зростання витрат на паливо, енергоносії та обслуговування транспорту </w:t>
            </w:r>
          </w:p>
        </w:tc>
      </w:tr>
      <w:tr w:rsidR="0086107C" w:rsidRPr="00FE4F1D"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Розширення маршрутної мережі та покращення графіків перевезень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Високі інвестиційні ризики через макроекономічну нестабільність та </w:t>
            </w:r>
            <w:r w:rsidRPr="0086107C">
              <w:rPr>
                <w:rStyle w:val="Bold"/>
                <w:rFonts w:cs="Times New Roman"/>
                <w:b w:val="0"/>
                <w:sz w:val="24"/>
                <w:szCs w:val="24"/>
              </w:rPr>
              <w:lastRenderedPageBreak/>
              <w:t xml:space="preserve">інфляцію </w:t>
            </w:r>
          </w:p>
        </w:tc>
      </w:tr>
      <w:tr w:rsidR="0086107C" w:rsidRPr="00FE4F1D"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lastRenderedPageBreak/>
              <w:t xml:space="preserve">Впровадження цифрових сервісів та нових послуг для пасажирів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Низький рівень екологічної свідомості громадян, забруднення довкілля </w:t>
            </w: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Залучення додаткових договірних перевезень та спеціалізованих послуг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p>
        </w:tc>
      </w:tr>
      <w:tr w:rsidR="0086107C" w:rsidRPr="0086107C" w:rsidTr="002D63C2">
        <w:tc>
          <w:tcPr>
            <w:tcW w:w="7513"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 Підвищення якості обслуговування та комфорту пасажирів </w:t>
            </w:r>
          </w:p>
        </w:tc>
        <w:tc>
          <w:tcPr>
            <w:tcW w:w="7371" w:type="dxa"/>
          </w:tcPr>
          <w:p w:rsidR="0086107C" w:rsidRPr="0086107C" w:rsidRDefault="0086107C" w:rsidP="00DA2099">
            <w:pPr>
              <w:pStyle w:val="Ch6"/>
              <w:tabs>
                <w:tab w:val="clear" w:pos="7370"/>
                <w:tab w:val="clear" w:pos="9383"/>
              </w:tabs>
              <w:spacing w:line="240" w:lineRule="auto"/>
              <w:ind w:firstLine="0"/>
              <w:rPr>
                <w:rStyle w:val="Bold"/>
                <w:rFonts w:cs="Times New Roman"/>
                <w:b w:val="0"/>
                <w:sz w:val="24"/>
                <w:szCs w:val="24"/>
              </w:rPr>
            </w:pPr>
            <w:r w:rsidRPr="0086107C">
              <w:rPr>
                <w:rStyle w:val="Bold"/>
                <w:rFonts w:cs="Times New Roman"/>
                <w:b w:val="0"/>
                <w:sz w:val="24"/>
                <w:szCs w:val="24"/>
              </w:rPr>
              <w:t xml:space="preserve">Особливості території обслуговування (велика площа, лісопаркові та озерні комплекси) </w:t>
            </w:r>
          </w:p>
        </w:tc>
      </w:tr>
      <w:tr w:rsidR="002D63C2" w:rsidRPr="002D63C2" w:rsidTr="002D63C2">
        <w:tc>
          <w:tcPr>
            <w:tcW w:w="7513"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Залучення додаткових договірних перевезень (шкільні, корпоративні, спецмаршрути) </w:t>
            </w:r>
          </w:p>
        </w:tc>
        <w:tc>
          <w:tcPr>
            <w:tcW w:w="7371"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 Відсутність матеріально-технічної бази для централізованого обслуговування 30 автобусів (ремонт, ТО, мийка, склади ПММ і запчастин</w:t>
            </w:r>
            <w:r>
              <w:rPr>
                <w:rStyle w:val="Bold"/>
                <w:rFonts w:cs="Times New Roman"/>
                <w:b w:val="0"/>
                <w:iCs/>
                <w:sz w:val="24"/>
                <w:szCs w:val="24"/>
              </w:rPr>
              <w:t xml:space="preserve">,адміністративне приміщення </w:t>
            </w:r>
            <w:r w:rsidRPr="002D63C2">
              <w:rPr>
                <w:rStyle w:val="Bold"/>
                <w:rFonts w:cs="Times New Roman"/>
                <w:b w:val="0"/>
                <w:iCs/>
                <w:sz w:val="24"/>
                <w:szCs w:val="24"/>
              </w:rPr>
              <w:t xml:space="preserve">) </w:t>
            </w:r>
          </w:p>
        </w:tc>
      </w:tr>
      <w:tr w:rsidR="002D63C2" w:rsidRPr="002D63C2" w:rsidTr="002D63C2">
        <w:tc>
          <w:tcPr>
            <w:tcW w:w="7513"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Підвищення якості обслуговування та комфорту пасажирів (сучасні автобуси, Wi-Fi, валідатори) </w:t>
            </w:r>
          </w:p>
        </w:tc>
        <w:tc>
          <w:tcPr>
            <w:tcW w:w="7371"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Застарілі зупинки та недостатнє обладнання для комфортного очікування пасажирів </w:t>
            </w:r>
          </w:p>
        </w:tc>
      </w:tr>
      <w:tr w:rsidR="002D63C2" w:rsidRPr="002D63C2" w:rsidTr="002D63C2">
        <w:tc>
          <w:tcPr>
            <w:tcW w:w="7513"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Впровадження та ефективне використання АСООП для автоматизації обліку оплати проїзду та аналітики пасажиропотоку </w:t>
            </w:r>
          </w:p>
        </w:tc>
        <w:tc>
          <w:tcPr>
            <w:tcW w:w="7371"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Відсутність інформування пасажирів на зупинках (розклади, маршрути, цифрові табло) </w:t>
            </w:r>
          </w:p>
        </w:tc>
      </w:tr>
      <w:tr w:rsidR="002D63C2" w:rsidRPr="002D63C2" w:rsidTr="002D63C2">
        <w:tc>
          <w:tcPr>
            <w:tcW w:w="7513"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Можливість розширення маршрутної мережі та впровадження нових послуг </w:t>
            </w:r>
          </w:p>
        </w:tc>
        <w:tc>
          <w:tcPr>
            <w:tcW w:w="7371"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Складність організації перевезень на великих та віддалених маршрутах через територіальні особливості громади </w:t>
            </w:r>
          </w:p>
        </w:tc>
      </w:tr>
      <w:tr w:rsidR="002D63C2" w:rsidRPr="00FE4F1D" w:rsidTr="002D63C2">
        <w:tc>
          <w:tcPr>
            <w:tcW w:w="7513"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sidRPr="002D63C2">
              <w:rPr>
                <w:rStyle w:val="Bold"/>
                <w:rFonts w:cs="Times New Roman"/>
                <w:b w:val="0"/>
                <w:iCs/>
                <w:sz w:val="24"/>
                <w:szCs w:val="24"/>
              </w:rPr>
              <w:t xml:space="preserve">Підвищення ефективності роботи та комфорту пасажирів завдяки модернізації автобусного парку </w:t>
            </w:r>
          </w:p>
        </w:tc>
        <w:tc>
          <w:tcPr>
            <w:tcW w:w="7371" w:type="dxa"/>
          </w:tcPr>
          <w:p w:rsidR="002D63C2" w:rsidRPr="002D63C2" w:rsidRDefault="002D63C2" w:rsidP="00DA2099">
            <w:pPr>
              <w:pStyle w:val="Ch6"/>
              <w:tabs>
                <w:tab w:val="clear" w:pos="7370"/>
                <w:tab w:val="clear" w:pos="9383"/>
              </w:tabs>
              <w:spacing w:line="240" w:lineRule="auto"/>
              <w:ind w:firstLine="0"/>
              <w:rPr>
                <w:rStyle w:val="Bold"/>
                <w:rFonts w:cs="Times New Roman"/>
                <w:b w:val="0"/>
                <w:iCs/>
                <w:sz w:val="24"/>
                <w:szCs w:val="24"/>
              </w:rPr>
            </w:pPr>
            <w:r>
              <w:rPr>
                <w:rStyle w:val="Bold"/>
                <w:rFonts w:cs="Times New Roman"/>
                <w:b w:val="0"/>
                <w:iCs/>
                <w:sz w:val="24"/>
                <w:szCs w:val="24"/>
              </w:rPr>
              <w:t xml:space="preserve">Неможливість (локалізація) закупівлі автобусів марки </w:t>
            </w:r>
            <w:r>
              <w:rPr>
                <w:rStyle w:val="Bold"/>
                <w:rFonts w:cs="Times New Roman"/>
                <w:b w:val="0"/>
                <w:iCs/>
                <w:sz w:val="24"/>
                <w:szCs w:val="24"/>
                <w:lang w:val="en-US"/>
              </w:rPr>
              <w:t>MAN</w:t>
            </w:r>
            <w:r>
              <w:rPr>
                <w:rStyle w:val="Bold"/>
                <w:rFonts w:cs="Times New Roman"/>
                <w:b w:val="0"/>
                <w:iCs/>
                <w:sz w:val="24"/>
                <w:szCs w:val="24"/>
              </w:rPr>
              <w:t>,</w:t>
            </w:r>
            <w:r w:rsidRPr="002D63C2">
              <w:rPr>
                <w:rStyle w:val="Bold"/>
                <w:rFonts w:cs="Times New Roman"/>
                <w:b w:val="0"/>
                <w:iCs/>
                <w:sz w:val="24"/>
                <w:szCs w:val="24"/>
              </w:rPr>
              <w:t xml:space="preserve"> </w:t>
            </w:r>
            <w:r>
              <w:rPr>
                <w:rStyle w:val="Bold"/>
                <w:rFonts w:cs="Times New Roman"/>
                <w:b w:val="0"/>
                <w:iCs/>
                <w:sz w:val="24"/>
                <w:szCs w:val="24"/>
                <w:lang w:val="en-US"/>
              </w:rPr>
              <w:t>Mersedes</w:t>
            </w:r>
            <w:r w:rsidRPr="00B7303B">
              <w:rPr>
                <w:rStyle w:val="Bold"/>
                <w:rFonts w:cs="Times New Roman"/>
                <w:b w:val="0"/>
                <w:iCs/>
                <w:sz w:val="24"/>
                <w:szCs w:val="24"/>
              </w:rPr>
              <w:t xml:space="preserve"> </w:t>
            </w:r>
            <w:r>
              <w:rPr>
                <w:rStyle w:val="Bold"/>
                <w:rFonts w:cs="Times New Roman"/>
                <w:b w:val="0"/>
                <w:iCs/>
                <w:sz w:val="24"/>
                <w:szCs w:val="24"/>
              </w:rPr>
              <w:t>та ін.</w:t>
            </w:r>
          </w:p>
        </w:tc>
      </w:tr>
    </w:tbl>
    <w:p w:rsidR="002D63C2" w:rsidRDefault="002D63C2" w:rsidP="002D63C2">
      <w:pPr>
        <w:pStyle w:val="Ch6"/>
        <w:spacing w:line="240" w:lineRule="auto"/>
        <w:rPr>
          <w:rStyle w:val="Bold"/>
          <w:rFonts w:cs="Times New Roman"/>
          <w:b w:val="0"/>
          <w:i/>
          <w:sz w:val="24"/>
          <w:szCs w:val="24"/>
          <w:u w:val="single"/>
        </w:rPr>
      </w:pPr>
      <w:r w:rsidRPr="002D63C2">
        <w:rPr>
          <w:rStyle w:val="Bold"/>
          <w:rFonts w:cs="Times New Roman"/>
          <w:b w:val="0"/>
          <w:i/>
          <w:sz w:val="24"/>
          <w:szCs w:val="24"/>
          <w:u w:val="single"/>
        </w:rPr>
        <w:t>|</w:t>
      </w:r>
    </w:p>
    <w:p w:rsidR="00AE0A89" w:rsidRDefault="005C7378" w:rsidP="003E5F68">
      <w:pPr>
        <w:pStyle w:val="Ch6"/>
        <w:numPr>
          <w:ilvl w:val="1"/>
          <w:numId w:val="1"/>
        </w:numPr>
        <w:spacing w:line="240" w:lineRule="auto"/>
        <w:rPr>
          <w:rStyle w:val="Bold"/>
          <w:rFonts w:cs="Times New Roman"/>
          <w:b w:val="0"/>
          <w:i/>
          <w:sz w:val="24"/>
          <w:szCs w:val="24"/>
          <w:u w:val="single"/>
        </w:rPr>
      </w:pPr>
      <w:r w:rsidRPr="0086107C">
        <w:rPr>
          <w:rStyle w:val="Bold"/>
          <w:rFonts w:cs="Times New Roman"/>
          <w:b w:val="0"/>
          <w:i/>
          <w:sz w:val="24"/>
          <w:szCs w:val="24"/>
          <w:u w:val="single"/>
        </w:rPr>
        <w:t>Підрозділ «аналіз зовнішнього середовища».</w:t>
      </w:r>
    </w:p>
    <w:p w:rsidR="003E5F68" w:rsidRDefault="003E5F68" w:rsidP="003E5F68">
      <w:pPr>
        <w:pStyle w:val="Ch6"/>
        <w:spacing w:line="240" w:lineRule="auto"/>
        <w:rPr>
          <w:rStyle w:val="Bold"/>
          <w:rFonts w:cs="Times New Roman"/>
          <w:b w:val="0"/>
          <w:i/>
          <w:sz w:val="24"/>
          <w:szCs w:val="24"/>
          <w:u w:val="single"/>
        </w:rPr>
      </w:pPr>
    </w:p>
    <w:p w:rsidR="002D63C2" w:rsidRDefault="003E5F68" w:rsidP="00FA2D5C">
      <w:pPr>
        <w:pStyle w:val="Ch6"/>
        <w:spacing w:line="240" w:lineRule="auto"/>
        <w:rPr>
          <w:sz w:val="24"/>
          <w:szCs w:val="24"/>
        </w:rPr>
      </w:pPr>
      <w:r w:rsidRPr="00200F05">
        <w:rPr>
          <w:sz w:val="24"/>
          <w:szCs w:val="24"/>
        </w:rPr>
        <w:t>Зовнішнє середовище діяльності КП «Бучатранссервіс» характеризується високою динамічністю та невизначеністю. Підприємство як перевізник громади має враховувати політичні, економічні, соціальні, технологічні, правові та демографічні фактори, адаптуючи свою діяльність до змін. Сприятливими є участь у міських і державних програмах, зростання потреб населення в перевезеннях, залучення фінансових ресурсів для модернізації транспорту. Основними ризиками залишаються економічна нестабільність, інфляція, підвищення витрат на енергоносії та ПММ, нестача кваліфікованих кадрів, демографічні зміни та наслідки війни.</w:t>
      </w:r>
    </w:p>
    <w:p w:rsidR="00200F05" w:rsidRPr="00200F05" w:rsidRDefault="00200F05" w:rsidP="00FA2D5C">
      <w:pPr>
        <w:pStyle w:val="Ch6"/>
        <w:spacing w:line="240" w:lineRule="auto"/>
        <w:rPr>
          <w:sz w:val="24"/>
          <w:szCs w:val="24"/>
        </w:rPr>
      </w:pPr>
    </w:p>
    <w:tbl>
      <w:tblPr>
        <w:tblStyle w:val="a5"/>
        <w:tblW w:w="15163" w:type="dxa"/>
        <w:tblLook w:val="04A0" w:firstRow="1" w:lastRow="0" w:firstColumn="1" w:lastColumn="0" w:noHBand="0" w:noVBand="1"/>
      </w:tblPr>
      <w:tblGrid>
        <w:gridCol w:w="5949"/>
        <w:gridCol w:w="9214"/>
      </w:tblGrid>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Cs/>
                <w:i/>
                <w:sz w:val="24"/>
                <w:szCs w:val="24"/>
              </w:rPr>
            </w:pPr>
            <w:r w:rsidRPr="00200F05">
              <w:rPr>
                <w:rStyle w:val="Bold"/>
                <w:rFonts w:cs="Times New Roman"/>
                <w:bCs/>
                <w:i/>
                <w:sz w:val="24"/>
                <w:szCs w:val="24"/>
              </w:rPr>
              <w:t xml:space="preserve">Сприятливі можливості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Cs/>
                <w:i/>
                <w:sz w:val="24"/>
                <w:szCs w:val="24"/>
              </w:rPr>
            </w:pPr>
            <w:r w:rsidRPr="00200F05">
              <w:rPr>
                <w:rStyle w:val="Bold"/>
                <w:rFonts w:cs="Times New Roman"/>
                <w:bCs/>
                <w:i/>
                <w:sz w:val="24"/>
                <w:szCs w:val="24"/>
              </w:rPr>
              <w:t xml:space="preserve">Загрози та ризики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Участь </w:t>
            </w:r>
            <w:r>
              <w:rPr>
                <w:rStyle w:val="Bold"/>
                <w:rFonts w:cs="Times New Roman"/>
                <w:b w:val="0"/>
                <w:iCs/>
                <w:sz w:val="24"/>
                <w:szCs w:val="24"/>
              </w:rPr>
              <w:t>підприємства</w:t>
            </w:r>
            <w:r w:rsidRPr="00200F05">
              <w:rPr>
                <w:rStyle w:val="Bold"/>
                <w:rFonts w:cs="Times New Roman"/>
                <w:b w:val="0"/>
                <w:iCs/>
                <w:sz w:val="24"/>
                <w:szCs w:val="24"/>
              </w:rPr>
              <w:t xml:space="preserve"> у загальноміських та загальнодержавних програмах розвитку транспорту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Низький рівень оплати праці у комунальній сфері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Зростання потреб населення та організацій у пасажирських перевезеннях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Складні механізми кредитування та нестабільність законодавства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Позитивні зміни у транспортному та податковому законодавстві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Інфляція, подорожчання енергоносіїв та ПММ, високі податки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Конкуренція на ринку транспортних послуг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Нестабільна політична та економічна ситуація в країні </w:t>
            </w:r>
          </w:p>
        </w:tc>
      </w:tr>
      <w:tr w:rsidR="00200F05" w:rsidRPr="00FE4F1D"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Залучення зовнішніх фінансових ресурсів для модернізації транспорту та впровадження європейських екологічних стандартів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Відтік кваліфікованих кадрів через безробіття та погіршення демографічної ситуації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Повномасштабна війна та її наслідки для діяльності підприємства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Погіршення економічної та фінансової ситуації в громаді та країні </w:t>
            </w:r>
          </w:p>
        </w:tc>
      </w:tr>
      <w:tr w:rsidR="00200F05" w:rsidRPr="00200F05" w:rsidTr="00DA2099">
        <w:tc>
          <w:tcPr>
            <w:tcW w:w="15163" w:type="dxa"/>
            <w:gridSpan w:val="2"/>
          </w:tcPr>
          <w:p w:rsidR="00200F05" w:rsidRPr="00200F05" w:rsidRDefault="00200F05" w:rsidP="00200F05">
            <w:pPr>
              <w:pStyle w:val="Ch6"/>
              <w:tabs>
                <w:tab w:val="clear" w:pos="7370"/>
                <w:tab w:val="clear" w:pos="9383"/>
              </w:tabs>
              <w:spacing w:line="240" w:lineRule="auto"/>
              <w:ind w:firstLine="0"/>
              <w:jc w:val="center"/>
              <w:rPr>
                <w:rStyle w:val="Bold"/>
                <w:rFonts w:cs="Times New Roman"/>
                <w:bCs/>
                <w:iCs/>
                <w:sz w:val="24"/>
                <w:szCs w:val="24"/>
              </w:rPr>
            </w:pPr>
            <w:r w:rsidRPr="00200F05">
              <w:rPr>
                <w:rStyle w:val="Bold"/>
                <w:rFonts w:cs="Times New Roman"/>
                <w:bCs/>
                <w:iCs/>
                <w:sz w:val="24"/>
                <w:szCs w:val="24"/>
              </w:rPr>
              <w:t>Фактори макросередовища та дії КП «Бучатранссервіс»</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Cs/>
                <w:i/>
                <w:sz w:val="24"/>
                <w:szCs w:val="24"/>
              </w:rPr>
            </w:pPr>
            <w:r w:rsidRPr="00200F05">
              <w:rPr>
                <w:rStyle w:val="Bold"/>
                <w:rFonts w:cs="Times New Roman"/>
                <w:bCs/>
                <w:i/>
                <w:sz w:val="24"/>
                <w:szCs w:val="24"/>
              </w:rPr>
              <w:t>Фактор</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Cs/>
                <w:i/>
                <w:sz w:val="24"/>
                <w:szCs w:val="24"/>
              </w:rPr>
            </w:pPr>
            <w:r w:rsidRPr="00200F05">
              <w:rPr>
                <w:rStyle w:val="Bold"/>
                <w:rFonts w:cs="Times New Roman"/>
                <w:bCs/>
                <w:i/>
                <w:sz w:val="24"/>
                <w:szCs w:val="24"/>
              </w:rPr>
              <w:t xml:space="preserve">Дії підприємства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Політичні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Орієнтація на ринкове регулювання економіки. Стимулювання участі представників підприємства у місцевій політиці. Інвестування в підготовку майбутніх висококваліфікованих кадрів.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Економічні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Підтримка купівельної спроможності населення. Диверсифікація послуг та скорочення витрат. Участь у соціальних програмах та надання дотацій на перевезення пільгових категорій.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Соціальні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Підвищення витрат на професійну підготовку водіїв та персоналу. Соціальні гарантії та мотивація співробітників.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Технологічні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Вкладення коштів у модернізацію автобусного парку та впровадження нових технологій (АСООП, електронн</w:t>
            </w:r>
            <w:r>
              <w:rPr>
                <w:rStyle w:val="Bold"/>
                <w:rFonts w:cs="Times New Roman"/>
                <w:b w:val="0"/>
                <w:iCs/>
                <w:sz w:val="24"/>
                <w:szCs w:val="24"/>
              </w:rPr>
              <w:t>і табло, сучасні зупинки</w:t>
            </w:r>
            <w:r w:rsidRPr="00200F05">
              <w:rPr>
                <w:rStyle w:val="Bold"/>
                <w:rFonts w:cs="Times New Roman"/>
                <w:b w:val="0"/>
                <w:iCs/>
                <w:sz w:val="24"/>
                <w:szCs w:val="24"/>
              </w:rPr>
              <w:t xml:space="preserve">, Wi-Fi). Проведення маркетингових досліджень для оптимізації маршрутів та сервісу.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Правові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Виконання нормативно-правових актів, що регулюють діяльність КП та транспорту. Адаптація до змін у законодавстві щодо безпеки та обліку пасажирів. </w:t>
            </w:r>
          </w:p>
        </w:tc>
      </w:tr>
      <w:tr w:rsidR="00200F05" w:rsidRPr="00200F05" w:rsidTr="00200F05">
        <w:tc>
          <w:tcPr>
            <w:tcW w:w="5949"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Демографічні </w:t>
            </w:r>
          </w:p>
        </w:tc>
        <w:tc>
          <w:tcPr>
            <w:tcW w:w="9214" w:type="dxa"/>
          </w:tcPr>
          <w:p w:rsidR="00200F05" w:rsidRPr="00200F05" w:rsidRDefault="00200F05" w:rsidP="00DA2099">
            <w:pPr>
              <w:pStyle w:val="Ch6"/>
              <w:tabs>
                <w:tab w:val="clear" w:pos="7370"/>
                <w:tab w:val="clear" w:pos="9383"/>
              </w:tabs>
              <w:spacing w:line="240" w:lineRule="auto"/>
              <w:ind w:firstLine="0"/>
              <w:rPr>
                <w:rStyle w:val="Bold"/>
                <w:rFonts w:cs="Times New Roman"/>
                <w:b w:val="0"/>
                <w:iCs/>
                <w:sz w:val="24"/>
                <w:szCs w:val="24"/>
              </w:rPr>
            </w:pPr>
            <w:r w:rsidRPr="00200F05">
              <w:rPr>
                <w:rStyle w:val="Bold"/>
                <w:rFonts w:cs="Times New Roman"/>
                <w:b w:val="0"/>
                <w:iCs/>
                <w:sz w:val="24"/>
                <w:szCs w:val="24"/>
              </w:rPr>
              <w:t xml:space="preserve"> Стимулювання висококваліфікованих спеціалістів преміями, надбавками, пільгами. Заохочення працівників для зменшення плинності кадрів. </w:t>
            </w:r>
          </w:p>
        </w:tc>
      </w:tr>
    </w:tbl>
    <w:p w:rsidR="005C7378" w:rsidRPr="00FE666E" w:rsidRDefault="005C7378" w:rsidP="00FA2D5C">
      <w:pPr>
        <w:pStyle w:val="Ch6"/>
        <w:shd w:val="clear" w:color="auto" w:fill="FFFFFF" w:themeFill="background1"/>
        <w:spacing w:line="240" w:lineRule="auto"/>
        <w:rPr>
          <w:rStyle w:val="Bold"/>
          <w:rFonts w:cs="Times New Roman"/>
          <w:bCs/>
          <w:sz w:val="24"/>
          <w:szCs w:val="24"/>
        </w:rPr>
      </w:pPr>
      <w:r w:rsidRPr="00FA2D5C">
        <w:rPr>
          <w:rStyle w:val="Bold"/>
          <w:rFonts w:cs="Times New Roman"/>
          <w:bCs/>
          <w:sz w:val="24"/>
          <w:szCs w:val="24"/>
        </w:rPr>
        <w:t>2.3 Підрозділ «SWOT-аналіз».</w:t>
      </w:r>
    </w:p>
    <w:p w:rsidR="00EE1386" w:rsidRDefault="00200F05" w:rsidP="00200F05">
      <w:pPr>
        <w:pBdr>
          <w:bottom w:val="single" w:sz="6" w:space="8" w:color="E5E5E5"/>
        </w:pBdr>
        <w:shd w:val="clear" w:color="auto" w:fill="FFFFFF"/>
        <w:spacing w:after="0" w:line="240" w:lineRule="auto"/>
        <w:ind w:firstLine="567"/>
        <w:jc w:val="both"/>
        <w:outlineLvl w:val="0"/>
        <w:rPr>
          <w:rFonts w:ascii="Times New Roman" w:hAnsi="Times New Roman"/>
          <w:sz w:val="24"/>
          <w:szCs w:val="24"/>
        </w:rPr>
      </w:pPr>
      <w:r w:rsidRPr="00200F05">
        <w:rPr>
          <w:rFonts w:ascii="Times New Roman" w:hAnsi="Times New Roman"/>
          <w:sz w:val="24"/>
          <w:szCs w:val="24"/>
        </w:rPr>
        <w:t>SWOT</w:t>
      </w:r>
      <w:r w:rsidRPr="00B7303B">
        <w:rPr>
          <w:rFonts w:ascii="Times New Roman" w:hAnsi="Times New Roman"/>
          <w:sz w:val="24"/>
          <w:szCs w:val="24"/>
          <w:lang w:val="uk-UA"/>
        </w:rPr>
        <w:t xml:space="preserve">-аналіз КП «Бучатранссервіс» показує, що підприємство має значні сильні сторони: досвід, кваліфікований персонал, довіру громади, стабільне фінансування та можливості цифровізації через АСООП. </w:t>
      </w:r>
      <w:r w:rsidRPr="00200F05">
        <w:rPr>
          <w:rFonts w:ascii="Times New Roman" w:hAnsi="Times New Roman"/>
          <w:sz w:val="24"/>
          <w:szCs w:val="24"/>
        </w:rPr>
        <w:t>Слабкі сторони включають відсутність матеріально-технічної бази, старі зупинки, недостатню інформованість пасажирів та зношені автобуси. Сприятливі можливості полягають у розширенні маршрутів, впровадженні нових послуг та модернізації транспорту, тоді як загрози — економічна нестабільність, війна, інфляція, підвищення вартості ПММ і демографічні зміни.</w:t>
      </w:r>
    </w:p>
    <w:tbl>
      <w:tblPr>
        <w:tblStyle w:val="a5"/>
        <w:tblW w:w="0" w:type="auto"/>
        <w:tblLook w:val="04A0" w:firstRow="1" w:lastRow="0" w:firstColumn="1" w:lastColumn="0" w:noHBand="0" w:noVBand="1"/>
      </w:tblPr>
      <w:tblGrid>
        <w:gridCol w:w="7083"/>
        <w:gridCol w:w="7938"/>
      </w:tblGrid>
      <w:tr w:rsidR="00F04F1A" w:rsidRPr="00F04F1A" w:rsidTr="00F04F1A">
        <w:tc>
          <w:tcPr>
            <w:tcW w:w="15021" w:type="dxa"/>
            <w:gridSpan w:val="2"/>
          </w:tcPr>
          <w:p w:rsidR="00F04F1A" w:rsidRPr="00F04F1A" w:rsidRDefault="00F04F1A" w:rsidP="00F04F1A">
            <w:pPr>
              <w:spacing w:after="0" w:line="240" w:lineRule="auto"/>
              <w:jc w:val="center"/>
              <w:outlineLvl w:val="0"/>
              <w:rPr>
                <w:rStyle w:val="Bold"/>
                <w:bCs/>
                <w:sz w:val="24"/>
                <w:szCs w:val="24"/>
                <w:lang w:val="uk-UA"/>
              </w:rPr>
            </w:pPr>
            <w:r w:rsidRPr="00F04F1A">
              <w:rPr>
                <w:rStyle w:val="Bold"/>
                <w:bCs/>
                <w:sz w:val="24"/>
                <w:szCs w:val="24"/>
                <w:lang w:val="uk-UA"/>
              </w:rPr>
              <w:t>SWOT-аналіз КП «Бучатранссервіс» як перевізника громади</w:t>
            </w:r>
          </w:p>
        </w:tc>
      </w:tr>
      <w:tr w:rsidR="00F04F1A" w:rsidRPr="00F04F1A" w:rsidTr="00F04F1A">
        <w:tc>
          <w:tcPr>
            <w:tcW w:w="7083" w:type="dxa"/>
          </w:tcPr>
          <w:p w:rsidR="00F04F1A" w:rsidRPr="00F04F1A" w:rsidRDefault="00F04F1A" w:rsidP="00F04F1A">
            <w:pPr>
              <w:spacing w:after="0" w:line="240" w:lineRule="auto"/>
              <w:jc w:val="center"/>
              <w:outlineLvl w:val="0"/>
              <w:rPr>
                <w:rStyle w:val="Bold"/>
                <w:bCs/>
                <w:i/>
                <w:iCs/>
                <w:sz w:val="24"/>
                <w:szCs w:val="24"/>
                <w:lang w:val="uk-UA"/>
              </w:rPr>
            </w:pPr>
            <w:r w:rsidRPr="00F04F1A">
              <w:rPr>
                <w:rStyle w:val="Bold"/>
                <w:bCs/>
                <w:i/>
                <w:iCs/>
                <w:sz w:val="24"/>
                <w:szCs w:val="24"/>
                <w:lang w:val="uk-UA"/>
              </w:rPr>
              <w:t>Сильні сторони</w:t>
            </w:r>
          </w:p>
        </w:tc>
        <w:tc>
          <w:tcPr>
            <w:tcW w:w="7938" w:type="dxa"/>
          </w:tcPr>
          <w:p w:rsidR="00F04F1A" w:rsidRPr="00F04F1A" w:rsidRDefault="00F04F1A" w:rsidP="00F04F1A">
            <w:pPr>
              <w:spacing w:after="0" w:line="240" w:lineRule="auto"/>
              <w:jc w:val="center"/>
              <w:outlineLvl w:val="0"/>
              <w:rPr>
                <w:rStyle w:val="Bold"/>
                <w:bCs/>
                <w:i/>
                <w:iCs/>
                <w:sz w:val="24"/>
                <w:szCs w:val="24"/>
                <w:lang w:val="uk-UA"/>
              </w:rPr>
            </w:pPr>
            <w:r w:rsidRPr="00F04F1A">
              <w:rPr>
                <w:rStyle w:val="Bold"/>
                <w:bCs/>
                <w:i/>
                <w:iCs/>
                <w:sz w:val="24"/>
                <w:szCs w:val="24"/>
                <w:lang w:val="uk-UA"/>
              </w:rPr>
              <w:t>Слабкі сторон</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Багаторічний досвід роботи та високий рівень кваліфікації водіїв і персоналу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Відсутність матеріально-технічної бази для централізованого обслуговування автобусів (ремонт, ТО, мийка, склади ПММ і запчастин)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Стабільна та надійна система регулярних і нерегулярних перевезень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Застарілі зупинки та недостатнє обладнання для очікування пасажирів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Довіра громади до підприємства та позитивний імідж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Відсутність інформування пасажирів на зупинках (розклади, маршрути, цифрові табло)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Стабільне фінансування з місцевого бюджету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Недостатня кількість сучасних автобусів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Ефективна комунікація з власником та ініціативна управлінська команда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Зношеність техніки та обладнання, високий рівень плинності кадрів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lastRenderedPageBreak/>
              <w:t xml:space="preserve"> Можливість </w:t>
            </w:r>
            <w:r>
              <w:rPr>
                <w:rStyle w:val="Bold"/>
                <w:b w:val="0"/>
                <w:sz w:val="24"/>
                <w:szCs w:val="24"/>
                <w:lang w:val="uk-UA"/>
              </w:rPr>
              <w:t xml:space="preserve">удосконалення </w:t>
            </w:r>
            <w:r w:rsidRPr="00F04F1A">
              <w:rPr>
                <w:rStyle w:val="Bold"/>
                <w:b w:val="0"/>
                <w:sz w:val="24"/>
                <w:szCs w:val="24"/>
                <w:lang w:val="uk-UA"/>
              </w:rPr>
              <w:t xml:space="preserve">АСООП для автоматизації обліку оплати проїзду та аналітики пасажиропотоку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Недостатня організація маркетингової діяльності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Конкурентоспроможність на ринку перевезень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Низький рівень заробітної плати та мотивації персоналу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Розробка нових напрямів діяльності та розширення маршрутів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Недостатність фінансових ресурсів для модернізації та розвитку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Підвищення якості обслуговування та комфорту пасажирів (Wi-Fi, </w:t>
            </w:r>
            <w:r>
              <w:rPr>
                <w:rStyle w:val="Bold"/>
                <w:b w:val="0"/>
                <w:sz w:val="24"/>
                <w:szCs w:val="24"/>
                <w:lang w:val="uk-UA"/>
              </w:rPr>
              <w:t>електроні табло,</w:t>
            </w:r>
            <w:r w:rsidRPr="00F04F1A">
              <w:rPr>
                <w:rStyle w:val="Bold"/>
                <w:b w:val="0"/>
                <w:sz w:val="24"/>
                <w:szCs w:val="24"/>
                <w:lang w:val="uk-UA"/>
              </w:rPr>
              <w:t xml:space="preserve">)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Складність обслуговування великих територій та приміських маршрутів </w:t>
            </w:r>
          </w:p>
        </w:tc>
      </w:tr>
      <w:tr w:rsidR="00F04F1A" w:rsidRPr="00F04F1A" w:rsidTr="00F04F1A">
        <w:tc>
          <w:tcPr>
            <w:tcW w:w="7083" w:type="dxa"/>
          </w:tcPr>
          <w:p w:rsidR="00F04F1A" w:rsidRPr="00F04F1A" w:rsidRDefault="00F04F1A" w:rsidP="00F04F1A">
            <w:pPr>
              <w:spacing w:after="0" w:line="240" w:lineRule="auto"/>
              <w:jc w:val="center"/>
              <w:outlineLvl w:val="0"/>
              <w:rPr>
                <w:rStyle w:val="Bold"/>
                <w:bCs/>
                <w:i/>
                <w:iCs/>
                <w:sz w:val="24"/>
                <w:szCs w:val="24"/>
                <w:lang w:val="uk-UA"/>
              </w:rPr>
            </w:pPr>
            <w:r w:rsidRPr="00F04F1A">
              <w:rPr>
                <w:rStyle w:val="Bold"/>
                <w:bCs/>
                <w:i/>
                <w:iCs/>
                <w:sz w:val="24"/>
                <w:szCs w:val="24"/>
                <w:lang w:val="uk-UA"/>
              </w:rPr>
              <w:t>Можливості</w:t>
            </w:r>
          </w:p>
        </w:tc>
        <w:tc>
          <w:tcPr>
            <w:tcW w:w="7938" w:type="dxa"/>
          </w:tcPr>
          <w:p w:rsidR="00F04F1A" w:rsidRPr="00F04F1A" w:rsidRDefault="00F04F1A" w:rsidP="00F04F1A">
            <w:pPr>
              <w:spacing w:after="0" w:line="240" w:lineRule="auto"/>
              <w:jc w:val="center"/>
              <w:outlineLvl w:val="0"/>
              <w:rPr>
                <w:rStyle w:val="Bold"/>
                <w:bCs/>
                <w:i/>
                <w:iCs/>
                <w:sz w:val="24"/>
                <w:szCs w:val="24"/>
                <w:lang w:val="uk-UA"/>
              </w:rPr>
            </w:pPr>
            <w:r w:rsidRPr="00F04F1A">
              <w:rPr>
                <w:rStyle w:val="Bold"/>
                <w:bCs/>
                <w:i/>
                <w:iCs/>
                <w:sz w:val="24"/>
                <w:szCs w:val="24"/>
                <w:lang w:val="uk-UA"/>
              </w:rPr>
              <w:t>Загрози</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Впровадження енергозберігаючих технологій та сучасної техніки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Повномасштабна війна та її наслідки для діяльності підприємства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Розширення маршрутної мережі та території обслуговування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Зростання вартості ремонтних робіт, модернізації техніки та обладнання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Впровадження інноваційних проектів і нових видів послуг (шкільні, корпоративні, спецмаршрути)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Відтік кваліфікованих кадрів через демографічні проблеми та безробіття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Покращення сервісу та комфорту пасажирів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Нестабільність законодавства та економічна нестабільність в країні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Збільшення кількості договірних перевезень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Інфляція, подорожчання енергоносіїв та ПММ, високі податки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Залучення зовнішніх фінансових ресурсів для модернізації транспорту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Низький рівень оплати праці у комунальній сфері </w:t>
            </w:r>
          </w:p>
        </w:tc>
      </w:tr>
      <w:tr w:rsidR="00F04F1A" w:rsidRPr="00FE4F1D"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Підвищення ефективності роботи за рахунок АСООП та цифровізації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Погіршення демографічної ситуації та зменшення чисельності пасажирів </w:t>
            </w:r>
          </w:p>
        </w:tc>
      </w:tr>
      <w:tr w:rsidR="00F04F1A" w:rsidRPr="00F04F1A" w:rsidTr="00F04F1A">
        <w:tc>
          <w:tcPr>
            <w:tcW w:w="7083"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Використання державних та міських програм підтримки транспорту </w:t>
            </w:r>
          </w:p>
        </w:tc>
        <w:tc>
          <w:tcPr>
            <w:tcW w:w="7938" w:type="dxa"/>
          </w:tcPr>
          <w:p w:rsidR="00F04F1A" w:rsidRPr="00F04F1A" w:rsidRDefault="00F04F1A" w:rsidP="00DA2099">
            <w:pPr>
              <w:spacing w:after="0" w:line="240" w:lineRule="auto"/>
              <w:jc w:val="both"/>
              <w:outlineLvl w:val="0"/>
              <w:rPr>
                <w:rStyle w:val="Bold"/>
                <w:b w:val="0"/>
                <w:sz w:val="24"/>
                <w:szCs w:val="24"/>
                <w:lang w:val="uk-UA"/>
              </w:rPr>
            </w:pPr>
            <w:r w:rsidRPr="00F04F1A">
              <w:rPr>
                <w:rStyle w:val="Bold"/>
                <w:b w:val="0"/>
                <w:sz w:val="24"/>
                <w:szCs w:val="24"/>
                <w:lang w:val="uk-UA"/>
              </w:rPr>
              <w:t xml:space="preserve"> Погіршення економічної та фінансової ситуації в громаді та країні </w:t>
            </w:r>
          </w:p>
        </w:tc>
      </w:tr>
    </w:tbl>
    <w:p w:rsidR="00562170" w:rsidRDefault="005C7378" w:rsidP="00562170">
      <w:pPr>
        <w:pStyle w:val="Ch6"/>
        <w:numPr>
          <w:ilvl w:val="0"/>
          <w:numId w:val="1"/>
        </w:numPr>
        <w:spacing w:line="240" w:lineRule="auto"/>
        <w:rPr>
          <w:rStyle w:val="Bold"/>
          <w:rFonts w:cs="Times New Roman"/>
          <w:bCs/>
          <w:i/>
          <w:sz w:val="24"/>
          <w:szCs w:val="24"/>
          <w:u w:val="single"/>
        </w:rPr>
      </w:pPr>
      <w:r w:rsidRPr="00AE0A89">
        <w:rPr>
          <w:rStyle w:val="Bold"/>
          <w:rFonts w:cs="Times New Roman"/>
          <w:bCs/>
          <w:i/>
          <w:sz w:val="24"/>
          <w:szCs w:val="24"/>
          <w:u w:val="single"/>
        </w:rPr>
        <w:t>Місія суб’єкта господарювання.</w:t>
      </w:r>
    </w:p>
    <w:p w:rsidR="00987BB5" w:rsidRPr="00805EB9" w:rsidRDefault="00805EB9" w:rsidP="00B34B72">
      <w:pPr>
        <w:pStyle w:val="Ch6"/>
        <w:spacing w:line="240" w:lineRule="auto"/>
        <w:ind w:left="283" w:firstLine="567"/>
        <w:rPr>
          <w:rStyle w:val="Bold"/>
          <w:rFonts w:cs="Times New Roman"/>
          <w:bCs/>
          <w:sz w:val="36"/>
          <w:szCs w:val="36"/>
        </w:rPr>
      </w:pPr>
      <w:r w:rsidRPr="00805EB9">
        <w:rPr>
          <w:sz w:val="24"/>
          <w:szCs w:val="24"/>
        </w:rPr>
        <w:t>Місією КП «Бучатранссервіс» є забезпечення сталого, безпечного та економічно обґрунтованого функціонування системи громадських пасажирських перевезень на території Бучанської міської територіальної громади шляхом організації регулярних перевезень пасажирів, у тому числі пільгових категорій населення, з дотриманням вимог доступності, безбар’єрності, екологічності та енергоефективності. Підприємство реалізує комплекс інвестиційних, організаційних і технічних заходів, спрямованих на оновлення та розвиток рухомого складу, транспортної та виробничої інфраструктури, впровадження сучасних цифрових рішень у сфері управління перевезеннями та підвищення якості й надійності транспортного обслуговування населення. Діяльність КП «Бучатранссервіс» орієнтована на забезпечення транспортної доступності населених пунктів громади, зменшення соціальної та просторової нерівності, створення комфортного міського середовища та інтеграцію громадського транспорту у систему сталого розвитку громади. Підприємство функціонує на засадах суспільної користі, безпеки, прозорості та підзвітності, екологічної відповідальності, інноваційності та сервісної орієнтації, що формує його як сучасного комунального перевізника та ключовий елемент транспортної системи Бучанської міської територіальної громади.</w:t>
      </w:r>
    </w:p>
    <w:p w:rsidR="005C7378" w:rsidRPr="00AE0A89" w:rsidRDefault="005C7378" w:rsidP="00FE666E">
      <w:pPr>
        <w:pStyle w:val="Ch6"/>
        <w:spacing w:line="240" w:lineRule="auto"/>
        <w:rPr>
          <w:rStyle w:val="Bold"/>
          <w:rFonts w:cs="Times New Roman"/>
          <w:bCs/>
          <w:i/>
          <w:sz w:val="24"/>
          <w:szCs w:val="24"/>
          <w:u w:val="single"/>
        </w:rPr>
      </w:pPr>
      <w:r w:rsidRPr="00AE0A89">
        <w:rPr>
          <w:rStyle w:val="Bold"/>
          <w:rFonts w:cs="Times New Roman"/>
          <w:bCs/>
          <w:i/>
          <w:sz w:val="24"/>
          <w:szCs w:val="24"/>
          <w:u w:val="single"/>
        </w:rPr>
        <w:t>4. Стратегічні напрями, цілі, завдання та ключові індикатори.</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КП «Бучатранссервіс», з урахуванням основних сфер здійснення господарської діяльності, визначених Статутом Підприємства, сформувало пріоритетні напрями свого розвитку. Реалізація розвитку у зазначених напрямах спрямована на підвищення ефективності використання наявного ресурсного, кадрового та матеріально-технічного потенціалу, а також на забезпечення стабільного функціонування системи громадських пасажирських перевезень на території Бучанської міської територіальної громади.</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 xml:space="preserve">Визначення основних напрямів розвитку Підприємства здійснюється у три послідовні етапи. На підготовчому етапі проведено аналіз внутрішнього середовища КП «Бучатранссервіс», який охоплює дослідження ресурсного потенціалу, технічного стану рухомого складу, організації виробничих процесів, кадрового забезпечення, основних фінансово-економічних показників діяльності, а також аналіз фактичних і </w:t>
      </w:r>
      <w:r w:rsidRPr="00B7303B">
        <w:rPr>
          <w:lang w:val="ru-RU"/>
        </w:rPr>
        <w:lastRenderedPageBreak/>
        <w:t>перспективних транспортних потреб населених пунктів громади. Окрему увагу приділено оцінці якості транспортного обслуговування населення, у тому числі доступності перевезень для маломобільних груп та пільгових категорій громадян.</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 xml:space="preserve">На аналітичному етапі, на підставі результатів підготовчого етапу, сформовано </w:t>
      </w:r>
      <w:r>
        <w:t>SWOT</w:t>
      </w:r>
      <w:r w:rsidRPr="00B7303B">
        <w:rPr>
          <w:lang w:val="ru-RU"/>
        </w:rPr>
        <w:t xml:space="preserve">-аналіз діяльності Підприємства, </w:t>
      </w:r>
      <w:proofErr w:type="gramStart"/>
      <w:r w:rsidRPr="00B7303B">
        <w:rPr>
          <w:lang w:val="ru-RU"/>
        </w:rPr>
        <w:t>у межах</w:t>
      </w:r>
      <w:proofErr w:type="gramEnd"/>
      <w:r w:rsidRPr="00B7303B">
        <w:rPr>
          <w:lang w:val="ru-RU"/>
        </w:rPr>
        <w:t xml:space="preserve"> якого визначено сильні сторони та наявні можливості для їх подальшого розвитку, а також ідентифіковано слабкі сторони та зовнішні загрози, що можуть впливати на стабільність і ефективність функціонування КП «Бучатранссервіс» у середньо- та довгостроковій перспективі.</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 xml:space="preserve">Проєктувальний етап передбачає формування напрямів перспективного розвитку Підприємства з урахуванням результатів </w:t>
      </w:r>
      <w:r>
        <w:t>SWOT</w:t>
      </w:r>
      <w:r w:rsidRPr="00B7303B">
        <w:rPr>
          <w:lang w:val="ru-RU"/>
        </w:rPr>
        <w:t>-аналізу. Зазначені напрями покладені в основу стратегічного плану розвитку КП «Бучатранссервіс», який спрямований на максимально ефективне використання сильних сторін і можливостей Підприємства, поетапне усунення виявлених слабких сторін, а також мінімізацію негативного впливу зовнішніх загроз. Стратегічне планування розглядається як ключовий інструмент забезпечення сталого розвитку Підприємства та його конкурентоспроможності у сфері пасажирських перевезень, оскільки відсутність чітко визначених стратегічних орієнтирів створює ризики для стабільності діяльності та реалізації інвестиційних проєктів.</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Важливе місце у системі стратегічного управління КП «Бучатранссервіс» займає фінансова стратегія, яка визначає основні напрями формування та використання фінансових ресурсів Підприємства, встановлює довгострокові фінансові цілі та передбачає вибір найбільш ефективних механізмів їх досягнення з урахуванням змін умов зовнішнього середовища. Фінансова стратегія Підприємства спрямована на забезпечення фінансової стійкості, платоспроможності та прогнозованості грошових потоків, необхідних для виконання статутних завдань і реалізації інвестиційних проєктів.</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Стратегічний план розвитку КП «Бучатранссервіс» базується на домінантній сфері формування та раціонального використання фінансових ресурсів Підприємства. Основною стратегічною метою фінансової діяльності є забезпечення позитивного та стабільного чистого грошового потоку, достатнього для підтримання операційної діяльності, оновлення рухомого складу, розвитку транспортної та виробничої інфраструктури, а також зменшення залежності Підприємства від зовнішніх джерел фінансування.</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Грошовий потік КП «Бучатранссервіс» розглядається як сукупність розподілених у часі надходжень і витрат грошових коштів, що формуються у процесі господарської діяльності Підприємства, рух яких пов’язаний з факторами часу, ризику та ліквідності. Наявність достатнього обсягу обігових коштів є необхідною умовою нарощення активів, підвищення рівня фінансової стійкості, ліквідності та забезпечення своєчасного виконання фінансових зобов’язань.</w:t>
      </w:r>
    </w:p>
    <w:p w:rsidR="00805EB9" w:rsidRPr="00B7303B" w:rsidRDefault="00805EB9" w:rsidP="001D5D05">
      <w:pPr>
        <w:pStyle w:val="a7"/>
        <w:spacing w:before="0" w:beforeAutospacing="0" w:after="0" w:afterAutospacing="0"/>
        <w:ind w:left="284" w:firstLine="424"/>
        <w:jc w:val="both"/>
        <w:rPr>
          <w:lang w:val="ru-RU"/>
        </w:rPr>
      </w:pPr>
      <w:r w:rsidRPr="00B7303B">
        <w:rPr>
          <w:lang w:val="ru-RU"/>
        </w:rPr>
        <w:t>Зростання чистого грошового потоку Підприємства передбачається забезпечувати шляхом оптимізації постійних і змінних витрат, підвищення ефективності використання матеріально-технічних ресурсів, впровадження обґрунтованої тарифної та фінансової політики, удосконалення системи управління основними засобами, у тому числі із застосуванням механізмів прискореної амортизації відповідно до чинного законодавства. Результати оптимізації грошових потоків знаходять відображення у системі фінансових планів та планів формування і використання грошових коштів КП «Бучатранссервіс».</w:t>
      </w:r>
    </w:p>
    <w:p w:rsidR="00FA2D5C" w:rsidRPr="00AE0A89" w:rsidRDefault="00FA2D5C" w:rsidP="00DE219A">
      <w:pPr>
        <w:pStyle w:val="Ch6"/>
        <w:spacing w:line="240" w:lineRule="auto"/>
        <w:ind w:firstLine="284"/>
        <w:rPr>
          <w:sz w:val="24"/>
          <w:szCs w:val="24"/>
        </w:rPr>
      </w:pPr>
    </w:p>
    <w:p w:rsidR="005C7378" w:rsidRPr="00AE0A89" w:rsidRDefault="005C7378" w:rsidP="001005B8">
      <w:pPr>
        <w:pStyle w:val="Ch6"/>
        <w:spacing w:line="240" w:lineRule="auto"/>
        <w:ind w:left="284" w:firstLine="0"/>
        <w:rPr>
          <w:rStyle w:val="Bold"/>
          <w:rFonts w:cs="Times New Roman"/>
          <w:bCs/>
          <w:i/>
          <w:sz w:val="24"/>
          <w:szCs w:val="24"/>
          <w:u w:val="single"/>
        </w:rPr>
      </w:pPr>
      <w:r w:rsidRPr="00AE0A89">
        <w:rPr>
          <w:rStyle w:val="Bold"/>
          <w:rFonts w:cs="Times New Roman"/>
          <w:bCs/>
          <w:i/>
          <w:sz w:val="24"/>
          <w:szCs w:val="24"/>
          <w:u w:val="single"/>
        </w:rPr>
        <w:t>4.1. Стратегічні напрями.</w:t>
      </w:r>
    </w:p>
    <w:p w:rsidR="00EE1386" w:rsidRDefault="00EE1386" w:rsidP="001005B8">
      <w:pPr>
        <w:pStyle w:val="Ch6"/>
        <w:spacing w:line="240" w:lineRule="auto"/>
        <w:ind w:left="284" w:firstLine="0"/>
        <w:rPr>
          <w:rStyle w:val="Bold"/>
          <w:rFonts w:cs="Times New Roman"/>
          <w:b w:val="0"/>
          <w:bCs/>
          <w:color w:val="auto"/>
          <w:sz w:val="24"/>
          <w:szCs w:val="24"/>
        </w:rPr>
      </w:pPr>
      <w:r w:rsidRPr="00FE666E">
        <w:rPr>
          <w:rStyle w:val="Bold"/>
          <w:rFonts w:cs="Times New Roman"/>
          <w:b w:val="0"/>
          <w:bCs/>
          <w:sz w:val="24"/>
          <w:szCs w:val="24"/>
        </w:rPr>
        <w:t xml:space="preserve">Враховуючи проведений нижче аналіз поточного стану </w:t>
      </w:r>
      <w:r w:rsidR="0042776A" w:rsidRPr="00FE666E">
        <w:rPr>
          <w:rStyle w:val="Bold"/>
          <w:rFonts w:cs="Times New Roman"/>
          <w:b w:val="0"/>
          <w:bCs/>
          <w:sz w:val="24"/>
          <w:szCs w:val="24"/>
        </w:rPr>
        <w:t>підприємства</w:t>
      </w:r>
      <w:r w:rsidRPr="00FE666E">
        <w:rPr>
          <w:rStyle w:val="Bold"/>
          <w:rFonts w:cs="Times New Roman"/>
          <w:b w:val="0"/>
          <w:bCs/>
          <w:sz w:val="24"/>
          <w:szCs w:val="24"/>
        </w:rPr>
        <w:t xml:space="preserve">, сильних та слабких сторін, можливостей та загроз, а також сформулювавши місію, </w:t>
      </w:r>
      <w:r w:rsidR="0042776A" w:rsidRPr="00FE666E">
        <w:rPr>
          <w:rStyle w:val="Bold"/>
          <w:rFonts w:cs="Times New Roman"/>
          <w:b w:val="0"/>
          <w:bCs/>
          <w:sz w:val="24"/>
          <w:szCs w:val="24"/>
        </w:rPr>
        <w:t>КП «Буча</w:t>
      </w:r>
      <w:r w:rsidR="00283974">
        <w:rPr>
          <w:rStyle w:val="Bold"/>
          <w:rFonts w:cs="Times New Roman"/>
          <w:b w:val="0"/>
          <w:bCs/>
          <w:sz w:val="24"/>
          <w:szCs w:val="24"/>
        </w:rPr>
        <w:t>транссервіс</w:t>
      </w:r>
      <w:r w:rsidR="0042776A" w:rsidRPr="00FE666E">
        <w:rPr>
          <w:rStyle w:val="Bold"/>
          <w:rFonts w:cs="Times New Roman"/>
          <w:b w:val="0"/>
          <w:bCs/>
          <w:sz w:val="24"/>
          <w:szCs w:val="24"/>
        </w:rPr>
        <w:t>»</w:t>
      </w:r>
      <w:r w:rsidRPr="00FE666E">
        <w:rPr>
          <w:rStyle w:val="Bold"/>
          <w:rFonts w:cs="Times New Roman"/>
          <w:b w:val="0"/>
          <w:bCs/>
          <w:sz w:val="24"/>
          <w:szCs w:val="24"/>
        </w:rPr>
        <w:t xml:space="preserve"> визначає такі стратегічні напрями розвитку </w:t>
      </w:r>
      <w:r w:rsidR="00243BA2" w:rsidRPr="00243BA2">
        <w:rPr>
          <w:rStyle w:val="Bold"/>
          <w:rFonts w:cs="Times New Roman"/>
          <w:b w:val="0"/>
          <w:bCs/>
          <w:color w:val="auto"/>
          <w:sz w:val="24"/>
          <w:szCs w:val="24"/>
        </w:rPr>
        <w:t>на 2026-202</w:t>
      </w:r>
      <w:r w:rsidR="001E4E32">
        <w:rPr>
          <w:rStyle w:val="Bold"/>
          <w:rFonts w:cs="Times New Roman"/>
          <w:b w:val="0"/>
          <w:bCs/>
          <w:color w:val="auto"/>
          <w:sz w:val="24"/>
          <w:szCs w:val="24"/>
        </w:rPr>
        <w:t>9</w:t>
      </w:r>
      <w:r w:rsidRPr="00243BA2">
        <w:rPr>
          <w:rStyle w:val="Bold"/>
          <w:rFonts w:cs="Times New Roman"/>
          <w:b w:val="0"/>
          <w:bCs/>
          <w:color w:val="auto"/>
          <w:sz w:val="24"/>
          <w:szCs w:val="24"/>
        </w:rPr>
        <w:t xml:space="preserve"> роки:</w:t>
      </w:r>
    </w:p>
    <w:tbl>
      <w:tblPr>
        <w:tblStyle w:val="a5"/>
        <w:tblW w:w="0" w:type="auto"/>
        <w:tblInd w:w="421" w:type="dxa"/>
        <w:tblLook w:val="04A0" w:firstRow="1" w:lastRow="0" w:firstColumn="1" w:lastColumn="0" w:noHBand="0" w:noVBand="1"/>
      </w:tblPr>
      <w:tblGrid>
        <w:gridCol w:w="445"/>
        <w:gridCol w:w="2550"/>
        <w:gridCol w:w="2974"/>
        <w:gridCol w:w="4106"/>
        <w:gridCol w:w="4631"/>
      </w:tblGrid>
      <w:tr w:rsidR="00DA2099" w:rsidRPr="00DA2099" w:rsidTr="001005B8">
        <w:trPr>
          <w:trHeight w:val="776"/>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Стратегічний напрям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Мета напряму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Ключові заходи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Очікуваний результат / показники </w:t>
            </w:r>
          </w:p>
        </w:tc>
      </w:tr>
      <w:tr w:rsidR="00DA2099" w:rsidRPr="00DA2099" w:rsidTr="001005B8">
        <w:trPr>
          <w:trHeight w:val="1986"/>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lastRenderedPageBreak/>
              <w:t xml:space="preserve"> 1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Комплексний розвиток громадського транспорту та транспортної інфраструктури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Формування сталої, безпечної та доступної системи громадського транспорту громади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Оновлення рухомого складу, розвиток зупинкової інфраструктури, створення транспортної бази (хабу), впровадження принципів безбар’єрності та енергоефективності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Сучасна транспортна система, що відповідає потребам населення та стратегічним документам держави </w:t>
            </w:r>
          </w:p>
        </w:tc>
      </w:tr>
      <w:tr w:rsidR="00DA2099" w:rsidRPr="00DA2099" w:rsidTr="001005B8">
        <w:trPr>
          <w:trHeight w:val="1406"/>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2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Оновлення та модернізація рухомого складу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Підвищення технічного рівня та надійності автобусного парку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Модернізація наявних транспортних засобів, закупівля нових автобусів, адаптація транспорту для маломобільних груп населення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18 одиниць транспорту (15 — модернізація, 3 — закупівля), 100 % доступність </w:t>
            </w:r>
          </w:p>
        </w:tc>
      </w:tr>
      <w:tr w:rsidR="00DA2099" w:rsidRPr="00DA2099" w:rsidTr="001005B8">
        <w:trPr>
          <w:trHeight w:val="254"/>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3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Розвиток зупинкової інфраструктури та пасажирського інформування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Створення комфортних і безпечних умов очікування транспорту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Встановлення сучасних зупинок, впровадження електронних інформаційних табло, покращення навігації та доступності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100 зупинок громадського транспорту, 50 електронних табло </w:t>
            </w:r>
          </w:p>
        </w:tc>
      </w:tr>
      <w:tr w:rsidR="00DA2099" w:rsidRPr="00DA2099" w:rsidTr="001005B8">
        <w:trPr>
          <w:trHeight w:val="1684"/>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4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Розширення та оптимізація маршрутної мережі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Забезпечення транспортної доступності населених пунктів громади та міжмуніципального сполучення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Запуск маршрутів у напрямках Мироцьке, Гостомель, Київ; оптимізація існуючих маршрутів відповідно до пасажирського попиту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Покращення мобільності населення, зменшення транспортної ізоляції </w:t>
            </w:r>
          </w:p>
        </w:tc>
      </w:tr>
      <w:tr w:rsidR="00DA2099" w:rsidRPr="00DA2099" w:rsidTr="001005B8">
        <w:trPr>
          <w:trHeight w:val="1268"/>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5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Збільшення пасажиропотоку та привабливості громадського транспорту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Стимулювання використання громадського транспорту мешканцями громади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Підвищення якості сервісу, регулярності перевезень, інформаційні та комунікаційні заходи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i/>
                <w:iCs/>
                <w:sz w:val="24"/>
                <w:szCs w:val="24"/>
              </w:rPr>
            </w:pPr>
            <w:r w:rsidRPr="00DA2099">
              <w:rPr>
                <w:rStyle w:val="Bold"/>
                <w:rFonts w:cs="Times New Roman"/>
                <w:b w:val="0"/>
                <w:bCs/>
                <w:i/>
                <w:iCs/>
                <w:sz w:val="24"/>
                <w:szCs w:val="24"/>
              </w:rPr>
              <w:t xml:space="preserve"> Зростання пасажиропотоку, зменшення використання приватного транспорту </w:t>
            </w:r>
          </w:p>
        </w:tc>
      </w:tr>
      <w:tr w:rsidR="00DA2099" w:rsidRPr="00FE4F1D" w:rsidTr="001005B8">
        <w:trPr>
          <w:trHeight w:val="1285"/>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6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Цифровізація та впровадження інтелектуальних транспортних систем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Підвищення ефективності управління перевезеннями та прозорості фінансів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Розвиток АСООП, аналітика пасажиропотоку, GPS-контроль та диспетчеризація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Прозорий облік перевезень, обґрунтовані управлінські та бюджетні рішення </w:t>
            </w:r>
          </w:p>
        </w:tc>
      </w:tr>
      <w:tr w:rsidR="00DA2099" w:rsidRPr="00DA2099" w:rsidTr="001005B8">
        <w:trPr>
          <w:trHeight w:val="1278"/>
        </w:trPr>
        <w:tc>
          <w:tcPr>
            <w:tcW w:w="283"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7 </w:t>
            </w:r>
          </w:p>
        </w:tc>
        <w:tc>
          <w:tcPr>
            <w:tcW w:w="2552"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Інституційний та кадровий розвиток підприємства </w:t>
            </w:r>
          </w:p>
        </w:tc>
        <w:tc>
          <w:tcPr>
            <w:tcW w:w="2976"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Посилення організаційної та кадрової спроможності КП </w:t>
            </w:r>
          </w:p>
        </w:tc>
        <w:tc>
          <w:tcPr>
            <w:tcW w:w="4111"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Підвищення кваліфікації персоналу, покращення умов праці, впровадження стандартів якості та безпеки </w:t>
            </w:r>
          </w:p>
        </w:tc>
        <w:tc>
          <w:tcPr>
            <w:tcW w:w="4638" w:type="dxa"/>
          </w:tcPr>
          <w:p w:rsidR="00DA2099" w:rsidRPr="00DA2099" w:rsidRDefault="00DA2099" w:rsidP="00DA2099">
            <w:pPr>
              <w:pStyle w:val="Ch6"/>
              <w:tabs>
                <w:tab w:val="clear" w:pos="7370"/>
                <w:tab w:val="clear" w:pos="9383"/>
              </w:tabs>
              <w:spacing w:line="240" w:lineRule="auto"/>
              <w:ind w:firstLine="0"/>
              <w:rPr>
                <w:rStyle w:val="Bold"/>
                <w:rFonts w:cs="Times New Roman"/>
                <w:b w:val="0"/>
                <w:bCs/>
                <w:sz w:val="24"/>
                <w:szCs w:val="24"/>
              </w:rPr>
            </w:pPr>
            <w:r w:rsidRPr="00DA2099">
              <w:rPr>
                <w:rStyle w:val="Bold"/>
                <w:rFonts w:cs="Times New Roman"/>
                <w:b w:val="0"/>
                <w:bCs/>
                <w:sz w:val="24"/>
                <w:szCs w:val="24"/>
              </w:rPr>
              <w:t xml:space="preserve"> Стабільна робота підприємства, зменшення кадрового дефіциту, підвищення якості послуг </w:t>
            </w:r>
          </w:p>
        </w:tc>
      </w:tr>
    </w:tbl>
    <w:p w:rsidR="00183E6E" w:rsidRDefault="00183E6E" w:rsidP="004F11C1">
      <w:pPr>
        <w:pStyle w:val="Ch6"/>
        <w:spacing w:line="240" w:lineRule="auto"/>
        <w:ind w:firstLine="0"/>
        <w:rPr>
          <w:rStyle w:val="Bold"/>
          <w:rFonts w:cs="Times New Roman"/>
          <w:bCs/>
          <w:sz w:val="24"/>
          <w:szCs w:val="24"/>
        </w:rPr>
      </w:pPr>
    </w:p>
    <w:p w:rsidR="005C7378" w:rsidRDefault="005C7378" w:rsidP="00DA2099">
      <w:pPr>
        <w:pStyle w:val="Ch6"/>
        <w:spacing w:line="240" w:lineRule="auto"/>
        <w:ind w:left="426"/>
        <w:rPr>
          <w:rStyle w:val="Bold"/>
          <w:rFonts w:cs="Times New Roman"/>
          <w:bCs/>
          <w:sz w:val="24"/>
          <w:szCs w:val="24"/>
        </w:rPr>
      </w:pPr>
      <w:r w:rsidRPr="00FE666E">
        <w:rPr>
          <w:rStyle w:val="Bold"/>
          <w:rFonts w:cs="Times New Roman"/>
          <w:bCs/>
          <w:sz w:val="24"/>
          <w:szCs w:val="24"/>
        </w:rPr>
        <w:t>4.2. Стратегічні цілі.</w:t>
      </w:r>
    </w:p>
    <w:p w:rsidR="00DA2099" w:rsidRPr="00DA2099" w:rsidRDefault="00DA2099" w:rsidP="00075BA2">
      <w:pPr>
        <w:spacing w:after="0" w:line="240" w:lineRule="auto"/>
        <w:ind w:left="426" w:firstLine="282"/>
        <w:jc w:val="both"/>
        <w:rPr>
          <w:rFonts w:ascii="Times New Roman" w:hAnsi="Times New Roman"/>
          <w:sz w:val="24"/>
          <w:szCs w:val="24"/>
          <w:lang w:val="uk-UA" w:eastAsia="uk-UA"/>
        </w:rPr>
      </w:pPr>
      <w:r w:rsidRPr="00DA2099">
        <w:rPr>
          <w:rFonts w:ascii="Times New Roman" w:hAnsi="Times New Roman"/>
          <w:sz w:val="24"/>
          <w:szCs w:val="24"/>
          <w:lang w:val="uk-UA" w:eastAsia="uk-UA"/>
        </w:rPr>
        <w:lastRenderedPageBreak/>
        <w:t>Стратегічні цілі Комунального підприємства «Бучатранссервіс» сформовані з урахуванням соціально-економічних потреб Бучанської міської територіальної громади, вимог чинного законодавства України у сфері пасажирських перевезень, положень державних і місцевих стратегічних документів, а також необхідності забезпечення фінансової стійкості та інституційної спроможності підприємства в середньо- та довгостроковій перспективі.</w:t>
      </w:r>
    </w:p>
    <w:p w:rsidR="00DA2099" w:rsidRDefault="00DA2099" w:rsidP="00075BA2">
      <w:pPr>
        <w:spacing w:after="0" w:line="240" w:lineRule="auto"/>
        <w:ind w:left="426" w:firstLine="282"/>
        <w:jc w:val="both"/>
        <w:rPr>
          <w:rFonts w:ascii="Times New Roman" w:hAnsi="Times New Roman"/>
          <w:sz w:val="24"/>
          <w:szCs w:val="24"/>
          <w:lang w:val="uk-UA" w:eastAsia="uk-UA"/>
        </w:rPr>
      </w:pPr>
      <w:r w:rsidRPr="00DA2099">
        <w:rPr>
          <w:rFonts w:ascii="Times New Roman" w:hAnsi="Times New Roman"/>
          <w:sz w:val="24"/>
          <w:szCs w:val="24"/>
          <w:lang w:val="uk-UA" w:eastAsia="uk-UA"/>
        </w:rPr>
        <w:t>Реалізація визначених стратегічних цілей спрямована на забезпечення стабільного функціонування системи громадського транспорту громади, підвищення якості транспортних послуг, ефективне використання бюджетних та позабюджетних ресурсів і створення передумов для сталого розвитку території.</w:t>
      </w:r>
    </w:p>
    <w:p w:rsidR="00DA2099" w:rsidRPr="00DA2099" w:rsidRDefault="00DA2099" w:rsidP="00DA2099">
      <w:pPr>
        <w:spacing w:after="0" w:line="240" w:lineRule="auto"/>
        <w:ind w:left="426"/>
        <w:jc w:val="both"/>
        <w:rPr>
          <w:rFonts w:ascii="Times New Roman" w:hAnsi="Times New Roman"/>
          <w:sz w:val="24"/>
          <w:szCs w:val="24"/>
          <w:lang w:val="uk-UA" w:eastAsia="uk-UA"/>
        </w:rPr>
      </w:pPr>
    </w:p>
    <w:tbl>
      <w:tblPr>
        <w:tblStyle w:val="a5"/>
        <w:tblW w:w="14742" w:type="dxa"/>
        <w:tblInd w:w="421" w:type="dxa"/>
        <w:tblLook w:val="04A0" w:firstRow="1" w:lastRow="0" w:firstColumn="1" w:lastColumn="0" w:noHBand="0" w:noVBand="1"/>
      </w:tblPr>
      <w:tblGrid>
        <w:gridCol w:w="708"/>
        <w:gridCol w:w="3811"/>
        <w:gridCol w:w="5261"/>
        <w:gridCol w:w="4962"/>
      </w:tblGrid>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Стратегічна ціль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Зміст стратегічної цілі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Очікуваний результат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1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Забезпечення стабільного та безперебійного функціонування громадського транспорту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Формування надійної та прогнозованої системи пасажирських перевезень шляхом підтримання належного технічного стану рухомого складу, організації виробничих процесів та мінімізації операційних ризиків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Регулярність руху, безперервність транспортного обслуговування населення, виконання соціальних функцій комунального перевізника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2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Підвищення якості, доступності та безбар’єрності транспортних послуг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Створення інклюзивної транспортної системи шляхом розвитку безбар’єрного рухомого складу, адаптації зупинкової інфраструктури та впровадження </w:t>
            </w:r>
            <w:r>
              <w:rPr>
                <w:rFonts w:cs="Times New Roman"/>
                <w:color w:val="auto"/>
                <w:sz w:val="24"/>
                <w:szCs w:val="24"/>
                <w:lang w:eastAsia="uk-UA"/>
              </w:rPr>
              <w:t>універсальних</w:t>
            </w:r>
            <w:r w:rsidRPr="00075BA2">
              <w:rPr>
                <w:rFonts w:cs="Times New Roman"/>
                <w:color w:val="auto"/>
                <w:sz w:val="24"/>
                <w:szCs w:val="24"/>
                <w:lang w:eastAsia="uk-UA"/>
              </w:rPr>
              <w:t xml:space="preserve"> транспортних послуг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Доступність транспорту для маломобільних груп населення, підвищення рівня комфорту та довіри пасажирів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3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Розширення та розвиток мережі пасажирських перевезень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Розвиток і оптимізація маршрутної мережі з урахуванням територіального розвитку громади та фактичного пасажирського попиту, запуск нових маршрутів та напрямків сполучення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Покращення транспортної доступності, зростання пасажиропотоку, зменшення транспортної ізоляції окремих </w:t>
            </w:r>
            <w:r>
              <w:rPr>
                <w:rFonts w:cs="Times New Roman"/>
                <w:color w:val="auto"/>
                <w:sz w:val="24"/>
                <w:szCs w:val="24"/>
                <w:lang w:eastAsia="uk-UA"/>
              </w:rPr>
              <w:t>населених пунктів та напрямів.</w:t>
            </w:r>
            <w:r w:rsidRPr="00075BA2">
              <w:rPr>
                <w:rFonts w:cs="Times New Roman"/>
                <w:color w:val="auto"/>
                <w:sz w:val="24"/>
                <w:szCs w:val="24"/>
                <w:lang w:eastAsia="uk-UA"/>
              </w:rPr>
              <w:t xml:space="preserve">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4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Підвищення фінансової стійкості та економічної ефективності діяльності підприємства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Забезпечення збалансованості доходів і витрат шляхом оптимізації витрат, підвищення прозорості фінансового обліку, ефективного використання бюджетних коштів та залучення додаткових джерел фінансування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Фінансова стабільність підприємства, зменшення залежності дотацій</w:t>
            </w:r>
            <w:r>
              <w:rPr>
                <w:rFonts w:cs="Times New Roman"/>
                <w:color w:val="auto"/>
                <w:sz w:val="24"/>
                <w:szCs w:val="24"/>
                <w:lang w:eastAsia="uk-UA"/>
              </w:rPr>
              <w:t>.</w:t>
            </w:r>
            <w:r w:rsidRPr="00075BA2">
              <w:rPr>
                <w:rFonts w:cs="Times New Roman"/>
                <w:color w:val="auto"/>
                <w:sz w:val="24"/>
                <w:szCs w:val="24"/>
                <w:lang w:eastAsia="uk-UA"/>
              </w:rPr>
              <w:t xml:space="preserve">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5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Цифрова трансформація управління та обліку перевезень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Впровадження та розвиток автоматизован</w:t>
            </w:r>
            <w:r>
              <w:rPr>
                <w:rFonts w:cs="Times New Roman"/>
                <w:color w:val="auto"/>
                <w:sz w:val="24"/>
                <w:szCs w:val="24"/>
                <w:lang w:eastAsia="uk-UA"/>
              </w:rPr>
              <w:t>ої</w:t>
            </w:r>
            <w:r w:rsidRPr="00075BA2">
              <w:rPr>
                <w:rFonts w:cs="Times New Roman"/>
                <w:color w:val="auto"/>
                <w:sz w:val="24"/>
                <w:szCs w:val="24"/>
                <w:lang w:eastAsia="uk-UA"/>
              </w:rPr>
              <w:t xml:space="preserve"> систем</w:t>
            </w:r>
            <w:r>
              <w:rPr>
                <w:rFonts w:cs="Times New Roman"/>
                <w:color w:val="auto"/>
                <w:sz w:val="24"/>
                <w:szCs w:val="24"/>
                <w:lang w:eastAsia="uk-UA"/>
              </w:rPr>
              <w:t>и</w:t>
            </w:r>
            <w:r w:rsidRPr="00075BA2">
              <w:rPr>
                <w:rFonts w:cs="Times New Roman"/>
                <w:color w:val="auto"/>
                <w:sz w:val="24"/>
                <w:szCs w:val="24"/>
                <w:lang w:eastAsia="uk-UA"/>
              </w:rPr>
              <w:t xml:space="preserve"> обліку оплати проїзду, диспетчерського управління, GPS-моніторингу та аналітики пасажиропотоку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Прозорий облік перевезень, обґрунтовані управлінські рішення, підвищення ефективності контролю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6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Інституційний та кадровий розвиток КП «Бучатранссервіс»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Посилення організаційної спроможності підприємства шляхом розвитку кадрового потенціалу, підвищення кваліфікації персоналу, удосконалення управлінських і внутрішніх процесів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Зменшення кадрового дефіциту, підвищення продуктивності праці, стабільна робота підприємства </w:t>
            </w:r>
          </w:p>
        </w:tc>
      </w:tr>
      <w:tr w:rsidR="00075BA2" w:rsidRPr="00FE4F1D"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7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Будівництво та розвиток </w:t>
            </w:r>
            <w:r w:rsidRPr="00075BA2">
              <w:rPr>
                <w:rFonts w:cs="Times New Roman"/>
                <w:color w:val="auto"/>
                <w:sz w:val="24"/>
                <w:szCs w:val="24"/>
                <w:lang w:eastAsia="uk-UA"/>
              </w:rPr>
              <w:lastRenderedPageBreak/>
              <w:t xml:space="preserve">матеріально-технічної бази підприємства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lastRenderedPageBreak/>
              <w:t xml:space="preserve"> Створення сучасної матеріально-технічної бази </w:t>
            </w:r>
            <w:r w:rsidRPr="00075BA2">
              <w:rPr>
                <w:rFonts w:cs="Times New Roman"/>
                <w:color w:val="auto"/>
                <w:sz w:val="24"/>
                <w:szCs w:val="24"/>
                <w:lang w:eastAsia="uk-UA"/>
              </w:rPr>
              <w:lastRenderedPageBreak/>
              <w:t xml:space="preserve">для централізованого технічного обслуговування, ремонту, заправки, зберігання та управління автобусним парком (до 30 автобусів)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lastRenderedPageBreak/>
              <w:t xml:space="preserve"> Зниження експлуатаційних витрат, </w:t>
            </w:r>
            <w:r w:rsidRPr="00075BA2">
              <w:rPr>
                <w:rFonts w:cs="Times New Roman"/>
                <w:color w:val="auto"/>
                <w:sz w:val="24"/>
                <w:szCs w:val="24"/>
                <w:lang w:eastAsia="uk-UA"/>
              </w:rPr>
              <w:lastRenderedPageBreak/>
              <w:t xml:space="preserve">підвищення безпеки перевезень, повний цикл технічного забезпечення діяльності КП </w:t>
            </w:r>
          </w:p>
        </w:tc>
      </w:tr>
      <w:tr w:rsidR="00075BA2" w:rsidRPr="00FE4F1D"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lastRenderedPageBreak/>
              <w:t xml:space="preserve"> 8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Отримання ліцензії на міжнародні перевезення та запуск міжнародних рейсів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Розширення напрямів діяльності підприємства шляхом отримання ліцензії на міжнародні пасажирські перевезення та організації міжнародних маршрутів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Диверсифікація доходів, підвищення фінансової самостійності та конкурентоспроможності підприємства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9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Запуск та розвиток вантажних перевезень малогабаритних вантажів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Диверсифікація господарської діяльності шляхом організації перевезень малогабаритних вантажів із використанням наявної інфраструктури та транспорту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Формування додаткових джерел доходів, ефективніше використання ресурсів підприємства </w:t>
            </w:r>
          </w:p>
        </w:tc>
      </w:tr>
      <w:tr w:rsidR="00075BA2" w:rsidRPr="00075BA2" w:rsidTr="00075BA2">
        <w:tc>
          <w:tcPr>
            <w:tcW w:w="708"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10 </w:t>
            </w:r>
          </w:p>
        </w:tc>
        <w:tc>
          <w:tcPr>
            <w:tcW w:w="381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Інтеграція діяльності підприємства у систему сталого розвитку громади </w:t>
            </w:r>
          </w:p>
        </w:tc>
        <w:tc>
          <w:tcPr>
            <w:tcW w:w="5261"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Спрямування діяльності КП на зменшення екологічного навантаження, підвищення якості міського середовища та підтримку соціально-економічної мобільності населення </w:t>
            </w:r>
          </w:p>
        </w:tc>
        <w:tc>
          <w:tcPr>
            <w:tcW w:w="4962" w:type="dxa"/>
          </w:tcPr>
          <w:p w:rsidR="00075BA2" w:rsidRPr="00075BA2" w:rsidRDefault="00075BA2" w:rsidP="005D0271">
            <w:pPr>
              <w:pStyle w:val="Ch6"/>
              <w:tabs>
                <w:tab w:val="clear" w:pos="7370"/>
                <w:tab w:val="clear" w:pos="9383"/>
              </w:tabs>
              <w:spacing w:line="240" w:lineRule="auto"/>
              <w:ind w:firstLine="0"/>
              <w:rPr>
                <w:rFonts w:cs="Times New Roman"/>
                <w:color w:val="auto"/>
                <w:sz w:val="24"/>
                <w:szCs w:val="24"/>
                <w:lang w:eastAsia="uk-UA"/>
              </w:rPr>
            </w:pPr>
            <w:r w:rsidRPr="00075BA2">
              <w:rPr>
                <w:rFonts w:cs="Times New Roman"/>
                <w:color w:val="auto"/>
                <w:sz w:val="24"/>
                <w:szCs w:val="24"/>
                <w:lang w:eastAsia="uk-UA"/>
              </w:rPr>
              <w:t xml:space="preserve"> Довгостроковий соціально-економічний ефект для громади, підвищення якості життя мешканців </w:t>
            </w:r>
          </w:p>
        </w:tc>
      </w:tr>
    </w:tbl>
    <w:p w:rsidR="0039302F" w:rsidRDefault="0039302F" w:rsidP="00075BA2">
      <w:pPr>
        <w:pStyle w:val="Ch6"/>
        <w:spacing w:line="240" w:lineRule="auto"/>
        <w:rPr>
          <w:rStyle w:val="Bold"/>
          <w:rFonts w:cs="Times New Roman"/>
          <w:bCs/>
          <w:i/>
          <w:sz w:val="24"/>
          <w:szCs w:val="24"/>
          <w:u w:val="single"/>
        </w:rPr>
      </w:pPr>
      <w:r>
        <w:rPr>
          <w:rStyle w:val="Bold"/>
          <w:rFonts w:cs="Times New Roman"/>
          <w:bCs/>
          <w:i/>
          <w:sz w:val="24"/>
          <w:szCs w:val="24"/>
          <w:u w:val="single"/>
        </w:rPr>
        <w:t xml:space="preserve">  </w:t>
      </w:r>
    </w:p>
    <w:p w:rsidR="0039302F" w:rsidRDefault="0039302F" w:rsidP="00075BA2">
      <w:pPr>
        <w:pStyle w:val="Ch6"/>
        <w:spacing w:line="240" w:lineRule="auto"/>
        <w:rPr>
          <w:rStyle w:val="Bold"/>
          <w:rFonts w:cs="Times New Roman"/>
          <w:bCs/>
          <w:i/>
          <w:sz w:val="24"/>
          <w:szCs w:val="24"/>
          <w:u w:val="single"/>
        </w:rPr>
      </w:pPr>
    </w:p>
    <w:p w:rsidR="0039302F" w:rsidRDefault="0039302F" w:rsidP="00075BA2">
      <w:pPr>
        <w:pStyle w:val="Ch6"/>
        <w:spacing w:line="240" w:lineRule="auto"/>
        <w:rPr>
          <w:rStyle w:val="Bold"/>
          <w:rFonts w:cs="Times New Roman"/>
          <w:bCs/>
          <w:i/>
          <w:sz w:val="24"/>
          <w:szCs w:val="24"/>
          <w:u w:val="single"/>
        </w:rPr>
      </w:pPr>
    </w:p>
    <w:p w:rsidR="0039302F" w:rsidRDefault="0039302F" w:rsidP="00075BA2">
      <w:pPr>
        <w:pStyle w:val="Ch6"/>
        <w:spacing w:line="240" w:lineRule="auto"/>
        <w:rPr>
          <w:rStyle w:val="Bold"/>
          <w:rFonts w:cs="Times New Roman"/>
          <w:bCs/>
          <w:i/>
          <w:sz w:val="24"/>
          <w:szCs w:val="24"/>
          <w:u w:val="single"/>
        </w:rPr>
      </w:pPr>
    </w:p>
    <w:p w:rsidR="0039302F" w:rsidRDefault="0039302F" w:rsidP="00075BA2">
      <w:pPr>
        <w:pStyle w:val="Ch6"/>
        <w:spacing w:line="240" w:lineRule="auto"/>
        <w:rPr>
          <w:rStyle w:val="Bold"/>
          <w:rFonts w:cs="Times New Roman"/>
          <w:bCs/>
          <w:i/>
          <w:sz w:val="24"/>
          <w:szCs w:val="24"/>
          <w:u w:val="single"/>
        </w:rPr>
      </w:pPr>
    </w:p>
    <w:p w:rsidR="0039302F" w:rsidRDefault="0039302F" w:rsidP="00075BA2">
      <w:pPr>
        <w:pStyle w:val="Ch6"/>
        <w:spacing w:line="240" w:lineRule="auto"/>
        <w:rPr>
          <w:rStyle w:val="Bold"/>
          <w:rFonts w:cs="Times New Roman"/>
          <w:bCs/>
          <w:i/>
          <w:sz w:val="24"/>
          <w:szCs w:val="24"/>
          <w:u w:val="single"/>
        </w:rPr>
      </w:pPr>
    </w:p>
    <w:p w:rsidR="005C7378" w:rsidRDefault="0039302F" w:rsidP="00075BA2">
      <w:pPr>
        <w:pStyle w:val="Ch6"/>
        <w:spacing w:line="240" w:lineRule="auto"/>
        <w:rPr>
          <w:rStyle w:val="Bold"/>
          <w:rFonts w:cs="Times New Roman"/>
          <w:bCs/>
          <w:i/>
          <w:sz w:val="24"/>
          <w:szCs w:val="24"/>
          <w:u w:val="single"/>
        </w:rPr>
      </w:pPr>
      <w:r>
        <w:rPr>
          <w:rStyle w:val="Bold"/>
          <w:rFonts w:cs="Times New Roman"/>
          <w:bCs/>
          <w:i/>
          <w:sz w:val="24"/>
          <w:szCs w:val="24"/>
          <w:u w:val="single"/>
        </w:rPr>
        <w:t xml:space="preserve">  </w:t>
      </w:r>
      <w:r w:rsidR="005C7378" w:rsidRPr="00DC3447">
        <w:rPr>
          <w:rStyle w:val="Bold"/>
          <w:rFonts w:cs="Times New Roman"/>
          <w:bCs/>
          <w:i/>
          <w:sz w:val="24"/>
          <w:szCs w:val="24"/>
          <w:u w:val="single"/>
        </w:rPr>
        <w:t>4.3. Завдання.</w:t>
      </w:r>
    </w:p>
    <w:p w:rsidR="001005B8" w:rsidRPr="00DC3447" w:rsidRDefault="001005B8" w:rsidP="00075BA2">
      <w:pPr>
        <w:pStyle w:val="Ch6"/>
        <w:spacing w:line="240" w:lineRule="auto"/>
        <w:rPr>
          <w:rStyle w:val="Bold"/>
          <w:rFonts w:cs="Times New Roman"/>
          <w:bCs/>
          <w:i/>
          <w:sz w:val="24"/>
          <w:szCs w:val="24"/>
          <w:u w:val="single"/>
        </w:rPr>
      </w:pPr>
    </w:p>
    <w:tbl>
      <w:tblPr>
        <w:tblStyle w:val="a5"/>
        <w:tblW w:w="14742" w:type="dxa"/>
        <w:tblInd w:w="421" w:type="dxa"/>
        <w:tblLook w:val="04A0" w:firstRow="1" w:lastRow="0" w:firstColumn="1" w:lastColumn="0" w:noHBand="0" w:noVBand="1"/>
      </w:tblPr>
      <w:tblGrid>
        <w:gridCol w:w="457"/>
        <w:gridCol w:w="4220"/>
        <w:gridCol w:w="2977"/>
        <w:gridCol w:w="7088"/>
      </w:tblGrid>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Стратегічна ціль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Завдання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Зміст завдання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1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Стабільне та безперебійне функціонування громадського транспорту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Забезпечення регулярності та надійності перевезень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Організація безперервної роботи маршрутної мережі шляхом дотримання затверджених графіків руху, зменшення простоїв транспорту, підвищення технічної готовності автобусного парку та удосконалення процесів випуску транспорту на лінію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2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Підвищення якості, доступності та безбар’єрності транспортних послуг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Розвиток безбар’єрного громадського транспорту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Забезпечення експлуатації низькопідлогового рухомого складу, адаптація зупинкової інфраструктури та впровадження принципів універсального дизайну для осіб з інвалідністю та маломобільних груп населення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3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Розширення та розвиток мережі пасажирських перевезень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Оптимізація та розширення маршрутної мережі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Аналіз пасажирського попиту, запуск нових маршрутів і напрямків перевезень, оптимізація існуючих маршрутів з урахуванням територіального розвитку громади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4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Підвищення фінансової стійкості </w:t>
            </w:r>
            <w:r w:rsidRPr="00075BA2">
              <w:rPr>
                <w:rFonts w:cs="Times New Roman"/>
                <w:sz w:val="24"/>
                <w:szCs w:val="24"/>
              </w:rPr>
              <w:lastRenderedPageBreak/>
              <w:t xml:space="preserve">підприємства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lastRenderedPageBreak/>
              <w:t xml:space="preserve"> Оптимізація витрат та </w:t>
            </w:r>
            <w:r w:rsidRPr="00075BA2">
              <w:rPr>
                <w:rFonts w:cs="Times New Roman"/>
                <w:sz w:val="24"/>
                <w:szCs w:val="24"/>
              </w:rPr>
              <w:lastRenderedPageBreak/>
              <w:t xml:space="preserve">підвищення ефективності використання ресурсів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lastRenderedPageBreak/>
              <w:t xml:space="preserve"> Раціоналізація витрат на експлуатацію транспорту, підвищення </w:t>
            </w:r>
            <w:r w:rsidRPr="00075BA2">
              <w:rPr>
                <w:rFonts w:cs="Times New Roman"/>
                <w:sz w:val="24"/>
                <w:szCs w:val="24"/>
              </w:rPr>
              <w:lastRenderedPageBreak/>
              <w:t xml:space="preserve">ефективності використання рухомого складу, зменшення непродуктивних витрат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lastRenderedPageBreak/>
              <w:t xml:space="preserve"> 5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Фінансова стійкість та розвиток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Диверсифікація джерел фінансування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Залучення бюджетних програм, державної підтримки, грантових коштів та інших позабюджетних джерел фінансування для реалізації інвестиційних проєктів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6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Цифрова трансформація управління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Впровадження цифрових систем управління та обліку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Розвиток автоматизованих систем обліку оплати проїзду, диспетчеризації, GPS-моніторингу та аналітики пасажиропотоку з метою підвищення прозорості та керованості перевезень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7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Інституційний та кадровий розвиток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Залучення та утримання кваліфікованого персоналу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Підвищення рівня оплати праці, професійне навчання персоналу, створення належних умов праці та зниження кадрового дефіциту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8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Розвиток матеріально-технічної бази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Будівництво та оснащення матеріально-технічної бази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Реалізація проєкту будівництва сучасної матеріально-технічної бази для обслуговування, ремонту, заправки та зберігання автобусного парку </w:t>
            </w:r>
          </w:p>
        </w:tc>
      </w:tr>
      <w:tr w:rsidR="00075BA2" w:rsidRPr="00FE4F1D"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9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Диверсифікація господарської діяльності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Запуск міжнародних пасажирських перевезень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Отримання ліцензії на міжнародні пасажирські перевезення та організація міжнародних маршрутів з метою розширення ринків діяльності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10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Диверсифікація господарської діяльності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Розвиток вантажних перевезень малогабаритних вантажів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Організація перевезень малогабаритних вантажів із використанням наявного транспорту та матеріально-технічної бази для формування додаткових доходів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11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Сталий розвиток та екологічна відповідальність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Зменшення екологічного навантаження від транспортної діяльності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Впровадження енергоефективних рішень, зменшення викидів, раціональне використання паливно-енергетичних ресурсів </w:t>
            </w:r>
          </w:p>
        </w:tc>
      </w:tr>
      <w:tr w:rsidR="00075BA2" w:rsidRPr="00075BA2" w:rsidTr="0039302F">
        <w:tc>
          <w:tcPr>
            <w:tcW w:w="45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12 </w:t>
            </w:r>
          </w:p>
        </w:tc>
        <w:tc>
          <w:tcPr>
            <w:tcW w:w="4220"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Якість управління та прозорість </w:t>
            </w:r>
          </w:p>
        </w:tc>
        <w:tc>
          <w:tcPr>
            <w:tcW w:w="2977"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Підвищення прозорості фінансово-господарської діяльності </w:t>
            </w:r>
          </w:p>
        </w:tc>
        <w:tc>
          <w:tcPr>
            <w:tcW w:w="7088" w:type="dxa"/>
          </w:tcPr>
          <w:p w:rsidR="00075BA2" w:rsidRPr="00075BA2" w:rsidRDefault="00075BA2" w:rsidP="005D0271">
            <w:pPr>
              <w:pStyle w:val="Ch6"/>
              <w:tabs>
                <w:tab w:val="clear" w:pos="7370"/>
                <w:tab w:val="clear" w:pos="9383"/>
              </w:tabs>
              <w:spacing w:line="240" w:lineRule="auto"/>
              <w:ind w:firstLine="0"/>
              <w:rPr>
                <w:rFonts w:cs="Times New Roman"/>
                <w:sz w:val="24"/>
                <w:szCs w:val="24"/>
              </w:rPr>
            </w:pPr>
            <w:r w:rsidRPr="00075BA2">
              <w:rPr>
                <w:rFonts w:cs="Times New Roman"/>
                <w:sz w:val="24"/>
                <w:szCs w:val="24"/>
              </w:rPr>
              <w:t xml:space="preserve"> Забезпечення прозорого фінансового обліку, контроль використання бюджетних коштів, підготовка обґрунтованих управлінських та фінансових рішень </w:t>
            </w:r>
          </w:p>
        </w:tc>
      </w:tr>
    </w:tbl>
    <w:p w:rsidR="0039302F" w:rsidRDefault="0060549E" w:rsidP="00075BA2">
      <w:pPr>
        <w:pStyle w:val="Ch6"/>
        <w:spacing w:line="240" w:lineRule="auto"/>
        <w:rPr>
          <w:rStyle w:val="Bold"/>
          <w:rFonts w:cs="Times New Roman"/>
          <w:bCs/>
          <w:sz w:val="24"/>
          <w:szCs w:val="24"/>
        </w:rPr>
      </w:pPr>
      <w:r>
        <w:rPr>
          <w:rStyle w:val="Bold"/>
          <w:rFonts w:cs="Times New Roman"/>
          <w:bCs/>
          <w:sz w:val="24"/>
          <w:szCs w:val="24"/>
        </w:rPr>
        <w:t xml:space="preserve"> </w:t>
      </w:r>
    </w:p>
    <w:p w:rsidR="005C7378" w:rsidRPr="00DC3447" w:rsidRDefault="0060549E" w:rsidP="00075BA2">
      <w:pPr>
        <w:pStyle w:val="Ch6"/>
        <w:spacing w:line="240" w:lineRule="auto"/>
        <w:rPr>
          <w:rStyle w:val="Bold"/>
          <w:rFonts w:cs="Times New Roman"/>
          <w:bCs/>
          <w:i/>
          <w:sz w:val="24"/>
          <w:szCs w:val="24"/>
          <w:u w:val="single"/>
        </w:rPr>
      </w:pPr>
      <w:r>
        <w:rPr>
          <w:rStyle w:val="Bold"/>
          <w:rFonts w:cs="Times New Roman"/>
          <w:bCs/>
          <w:sz w:val="24"/>
          <w:szCs w:val="24"/>
        </w:rPr>
        <w:t xml:space="preserve"> 4</w:t>
      </w:r>
      <w:r w:rsidR="005C7378" w:rsidRPr="00DC3447">
        <w:rPr>
          <w:rStyle w:val="Bold"/>
          <w:rFonts w:cs="Times New Roman"/>
          <w:bCs/>
          <w:i/>
          <w:sz w:val="24"/>
          <w:szCs w:val="24"/>
          <w:u w:val="single"/>
        </w:rPr>
        <w:t>.4. Ключові індикатори (кількісна оцінка).</w:t>
      </w:r>
    </w:p>
    <w:p w:rsidR="008E3C47" w:rsidRPr="006A0586" w:rsidRDefault="008E3C47" w:rsidP="00FE666E">
      <w:pPr>
        <w:pStyle w:val="Ch6"/>
        <w:spacing w:line="240" w:lineRule="auto"/>
        <w:rPr>
          <w:rStyle w:val="Bold"/>
          <w:rFonts w:cs="Times New Roman"/>
          <w:b w:val="0"/>
          <w:sz w:val="24"/>
          <w:szCs w:val="24"/>
        </w:rPr>
      </w:pPr>
    </w:p>
    <w:tbl>
      <w:tblPr>
        <w:tblStyle w:val="a5"/>
        <w:tblW w:w="14742" w:type="dxa"/>
        <w:tblInd w:w="421" w:type="dxa"/>
        <w:tblLook w:val="04A0" w:firstRow="1" w:lastRow="0" w:firstColumn="1" w:lastColumn="0" w:noHBand="0" w:noVBand="1"/>
      </w:tblPr>
      <w:tblGrid>
        <w:gridCol w:w="448"/>
        <w:gridCol w:w="2495"/>
        <w:gridCol w:w="2300"/>
        <w:gridCol w:w="4251"/>
        <w:gridCol w:w="1065"/>
        <w:gridCol w:w="851"/>
        <w:gridCol w:w="1060"/>
        <w:gridCol w:w="1139"/>
        <w:gridCol w:w="1133"/>
      </w:tblGrid>
      <w:tr w:rsidR="0060549E" w:rsidRPr="006A0586" w:rsidTr="006A0586">
        <w:tc>
          <w:tcPr>
            <w:tcW w:w="448"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Напрями </w:t>
            </w:r>
          </w:p>
        </w:tc>
        <w:tc>
          <w:tcPr>
            <w:tcW w:w="230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Завдання </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Індикатори результативності </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виміру </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2026 рік </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2027 рік </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2028 рік </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2029 рік </w:t>
            </w:r>
          </w:p>
        </w:tc>
      </w:tr>
      <w:tr w:rsidR="0060549E" w:rsidRPr="006A0586" w:rsidTr="006A0586">
        <w:tc>
          <w:tcPr>
            <w:tcW w:w="448" w:type="dxa"/>
            <w:vMerge w:val="restart"/>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1</w:t>
            </w:r>
          </w:p>
        </w:tc>
        <w:tc>
          <w:tcPr>
            <w:tcW w:w="2495" w:type="dxa"/>
            <w:vMerge w:val="restart"/>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РОЗВИТОК ГРОМАДСЬКОГО ТРАНСПОРТУ ГРОМАДИ </w:t>
            </w:r>
          </w:p>
        </w:tc>
        <w:tc>
          <w:tcPr>
            <w:tcW w:w="230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Забезпечення стабільної роботи маршрутної мережі </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маршрутів, що обслуговуються КП (регулярних)</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5 </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7 </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9</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12</w:t>
            </w:r>
          </w:p>
        </w:tc>
      </w:tr>
      <w:tr w:rsidR="0060549E" w:rsidRPr="006A0586" w:rsidTr="006A0586">
        <w:tc>
          <w:tcPr>
            <w:tcW w:w="448" w:type="dxa"/>
            <w:vMerge/>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30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sz w:val="24"/>
                <w:szCs w:val="24"/>
              </w:rPr>
              <w:t xml:space="preserve">Залучення до обслуговування спеціальноо регулярних </w:t>
            </w:r>
            <w:r w:rsidRPr="006A0586">
              <w:rPr>
                <w:sz w:val="24"/>
                <w:szCs w:val="24"/>
              </w:rPr>
              <w:lastRenderedPageBreak/>
              <w:t xml:space="preserve">перевевезень </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lastRenderedPageBreak/>
              <w:t>Кількість маршрутів, що обслуговуються КП (регулярних)</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од.</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3</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4</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7</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8</w:t>
            </w:r>
          </w:p>
        </w:tc>
      </w:tr>
      <w:tr w:rsidR="0060549E" w:rsidRPr="006A0586" w:rsidTr="006A0586">
        <w:tc>
          <w:tcPr>
            <w:tcW w:w="448" w:type="dxa"/>
            <w:vMerge/>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300" w:type="dxa"/>
          </w:tcPr>
          <w:p w:rsidR="0060549E" w:rsidRPr="006A0586" w:rsidRDefault="0060549E" w:rsidP="005D0271">
            <w:pPr>
              <w:pStyle w:val="Ch6"/>
              <w:tabs>
                <w:tab w:val="clear" w:pos="7370"/>
                <w:tab w:val="clear" w:pos="9383"/>
              </w:tabs>
              <w:spacing w:line="240" w:lineRule="auto"/>
              <w:ind w:firstLine="0"/>
              <w:rPr>
                <w:sz w:val="24"/>
                <w:szCs w:val="24"/>
              </w:rPr>
            </w:pPr>
            <w:r w:rsidRPr="006A0586">
              <w:rPr>
                <w:sz w:val="24"/>
                <w:szCs w:val="24"/>
              </w:rPr>
              <w:t>Організація та розвиток нерегулярних пасажирських перевезень</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sz w:val="24"/>
                <w:szCs w:val="24"/>
              </w:rPr>
              <w:t>Кількість укладених договорів на нерегулярні перевезення</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од.</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50</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70</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80</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90</w:t>
            </w:r>
          </w:p>
        </w:tc>
      </w:tr>
      <w:tr w:rsidR="00BF27D3" w:rsidRPr="006A0586" w:rsidTr="006A0586">
        <w:tc>
          <w:tcPr>
            <w:tcW w:w="448"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2</w:t>
            </w:r>
          </w:p>
        </w:tc>
        <w:tc>
          <w:tcPr>
            <w:tcW w:w="2495"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ПІДВИЩЕННЯ ЯКОСТІ ТА БЕЗБАР’ЄРНОСТІ ПЕРЕВЕЗЕНЬ </w:t>
            </w:r>
          </w:p>
          <w:p w:rsidR="00BF27D3" w:rsidRPr="006A0586" w:rsidRDefault="00BF27D3"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2300"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Розвиток безбар’єрного транспорту </w:t>
            </w:r>
          </w:p>
          <w:p w:rsidR="00BF27D3" w:rsidRPr="006A0586" w:rsidRDefault="00BF27D3"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Частка низькопідлогових автобусів у загальному парку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70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80 </w:t>
            </w:r>
          </w:p>
        </w:tc>
        <w:tc>
          <w:tcPr>
            <w:tcW w:w="1139"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90 </w:t>
            </w:r>
          </w:p>
        </w:tc>
        <w:tc>
          <w:tcPr>
            <w:tcW w:w="1133"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100 </w:t>
            </w:r>
          </w:p>
        </w:tc>
      </w:tr>
      <w:tr w:rsidR="00BF27D3" w:rsidRPr="006A0586" w:rsidTr="006A0586">
        <w:tc>
          <w:tcPr>
            <w:tcW w:w="448"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300"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адаптованих зупинок громадського транспорту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30 </w:t>
            </w:r>
          </w:p>
        </w:tc>
        <w:tc>
          <w:tcPr>
            <w:tcW w:w="1139"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40 </w:t>
            </w:r>
          </w:p>
        </w:tc>
        <w:tc>
          <w:tcPr>
            <w:tcW w:w="1133"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50 </w:t>
            </w:r>
          </w:p>
        </w:tc>
      </w:tr>
      <w:tr w:rsidR="00BF27D3" w:rsidRPr="006A0586" w:rsidTr="006A0586">
        <w:tc>
          <w:tcPr>
            <w:tcW w:w="448"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val="restart"/>
          </w:tcPr>
          <w:p w:rsidR="00BF27D3" w:rsidRPr="006A0586" w:rsidRDefault="00BF27D3" w:rsidP="00BF27D3">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РОЗШИРЕННЯ МЕРЕЖІ ПАСАЖИРСЬКИХ ПЕРЕВЕЗЕНЬ</w:t>
            </w:r>
          </w:p>
        </w:tc>
        <w:tc>
          <w:tcPr>
            <w:tcW w:w="2300"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Запуск нових маршрутів </w:t>
            </w:r>
          </w:p>
          <w:p w:rsidR="00BF27D3" w:rsidRPr="006A0586" w:rsidRDefault="00BF27D3"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нових маршрутів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3 </w:t>
            </w:r>
          </w:p>
        </w:tc>
        <w:tc>
          <w:tcPr>
            <w:tcW w:w="1139"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4</w:t>
            </w:r>
          </w:p>
        </w:tc>
        <w:tc>
          <w:tcPr>
            <w:tcW w:w="1133"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8</w:t>
            </w:r>
          </w:p>
        </w:tc>
      </w:tr>
      <w:tr w:rsidR="00BF27D3" w:rsidRPr="006A0586" w:rsidTr="006A0586">
        <w:trPr>
          <w:trHeight w:val="666"/>
        </w:trPr>
        <w:tc>
          <w:tcPr>
            <w:tcW w:w="448"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300"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Зростання пасажиропотоку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6</w:t>
            </w:r>
            <w:r w:rsidR="006A0586" w:rsidRPr="006A0586">
              <w:rPr>
                <w:rStyle w:val="Bold"/>
                <w:rFonts w:cs="Times New Roman"/>
                <w:b w:val="0"/>
                <w:sz w:val="24"/>
                <w:szCs w:val="24"/>
              </w:rPr>
              <w:t>0</w:t>
            </w:r>
          </w:p>
        </w:tc>
        <w:tc>
          <w:tcPr>
            <w:tcW w:w="1139"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90 </w:t>
            </w:r>
          </w:p>
        </w:tc>
        <w:tc>
          <w:tcPr>
            <w:tcW w:w="1133"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200 </w:t>
            </w:r>
          </w:p>
        </w:tc>
      </w:tr>
      <w:tr w:rsidR="006A0586" w:rsidRPr="006A0586" w:rsidTr="006A0586">
        <w:tc>
          <w:tcPr>
            <w:tcW w:w="448" w:type="dxa"/>
            <w:vMerge w:val="restart"/>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val="restart"/>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РОЗВИТОК МАТЕРІАЛЬНО-ТЕХНІЧНОЇ БАЗИ </w:t>
            </w:r>
          </w:p>
          <w:p w:rsidR="006A0586" w:rsidRPr="006A0586" w:rsidRDefault="006A0586"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2300" w:type="dxa"/>
            <w:vMerge w:val="restart"/>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Будівництво та оснащення транспортної бази </w:t>
            </w:r>
          </w:p>
          <w:p w:rsidR="006A0586" w:rsidRPr="006A0586" w:rsidRDefault="006A0586"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4251"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Рівень готовності матеріально-технічної бази </w:t>
            </w:r>
          </w:p>
        </w:tc>
        <w:tc>
          <w:tcPr>
            <w:tcW w:w="1065"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851"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c>
          <w:tcPr>
            <w:tcW w:w="1060"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50</w:t>
            </w:r>
          </w:p>
        </w:tc>
        <w:tc>
          <w:tcPr>
            <w:tcW w:w="1139"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100</w:t>
            </w:r>
          </w:p>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c>
          <w:tcPr>
            <w:tcW w:w="1133" w:type="dxa"/>
          </w:tcPr>
          <w:p w:rsidR="006A0586" w:rsidRPr="006A0586" w:rsidRDefault="006A0586">
            <w:pPr>
              <w:spacing w:after="0" w:line="240" w:lineRule="auto"/>
              <w:rPr>
                <w:rStyle w:val="Bold"/>
                <w:b w:val="0"/>
                <w:color w:val="000000"/>
                <w:sz w:val="24"/>
                <w:szCs w:val="24"/>
                <w:lang w:val="uk-UA"/>
              </w:rPr>
            </w:pPr>
          </w:p>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r>
      <w:tr w:rsidR="006A0586" w:rsidRPr="006A0586" w:rsidTr="006A0586">
        <w:tc>
          <w:tcPr>
            <w:tcW w:w="448" w:type="dxa"/>
            <w:vMerge/>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c>
          <w:tcPr>
            <w:tcW w:w="2300" w:type="dxa"/>
            <w:vMerge/>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c>
          <w:tcPr>
            <w:tcW w:w="4251"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автобусів, що обслуговуються на власній базі </w:t>
            </w:r>
          </w:p>
        </w:tc>
        <w:tc>
          <w:tcPr>
            <w:tcW w:w="1065"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19</w:t>
            </w:r>
          </w:p>
        </w:tc>
        <w:tc>
          <w:tcPr>
            <w:tcW w:w="1060" w:type="dxa"/>
          </w:tcPr>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c>
          <w:tcPr>
            <w:tcW w:w="1139" w:type="dxa"/>
          </w:tcPr>
          <w:p w:rsidR="006A0586" w:rsidRPr="006A0586" w:rsidRDefault="006A0586" w:rsidP="00BF27D3">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30</w:t>
            </w:r>
          </w:p>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c>
          <w:tcPr>
            <w:tcW w:w="1133" w:type="dxa"/>
          </w:tcPr>
          <w:p w:rsidR="006A0586" w:rsidRPr="006A0586" w:rsidRDefault="006A0586">
            <w:pPr>
              <w:spacing w:after="0" w:line="240" w:lineRule="auto"/>
              <w:rPr>
                <w:rStyle w:val="Bold"/>
                <w:b w:val="0"/>
                <w:color w:val="000000"/>
                <w:sz w:val="24"/>
                <w:szCs w:val="24"/>
                <w:lang w:val="uk-UA"/>
              </w:rPr>
            </w:pPr>
          </w:p>
          <w:p w:rsidR="006A0586" w:rsidRPr="006A0586" w:rsidRDefault="006A0586" w:rsidP="005D0271">
            <w:pPr>
              <w:pStyle w:val="Ch6"/>
              <w:tabs>
                <w:tab w:val="clear" w:pos="7370"/>
                <w:tab w:val="clear" w:pos="9383"/>
              </w:tabs>
              <w:spacing w:line="240" w:lineRule="auto"/>
              <w:ind w:firstLine="0"/>
              <w:rPr>
                <w:rStyle w:val="Bold"/>
                <w:rFonts w:cs="Times New Roman"/>
                <w:b w:val="0"/>
                <w:sz w:val="24"/>
                <w:szCs w:val="24"/>
              </w:rPr>
            </w:pPr>
          </w:p>
        </w:tc>
      </w:tr>
      <w:tr w:rsidR="0060549E" w:rsidRPr="006A0586" w:rsidTr="006A0586">
        <w:tc>
          <w:tcPr>
            <w:tcW w:w="448"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ОНОВЛЕННЯ ТА МОДЕРНІЗАЦІЯ РУХОМОГО СКЛАДУ </w:t>
            </w:r>
          </w:p>
        </w:tc>
        <w:tc>
          <w:tcPr>
            <w:tcW w:w="230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Оновлення автобусного парку </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модернізованих/придбаних автобусів </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5</w:t>
            </w:r>
            <w:r w:rsidR="00BF27D3" w:rsidRPr="006A0586">
              <w:rPr>
                <w:rStyle w:val="Bold"/>
                <w:rFonts w:cs="Times New Roman"/>
                <w:b w:val="0"/>
                <w:sz w:val="24"/>
                <w:szCs w:val="24"/>
              </w:rPr>
              <w:t>\2</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6</w:t>
            </w:r>
            <w:r w:rsidR="00BF27D3" w:rsidRPr="006A0586">
              <w:rPr>
                <w:rStyle w:val="Bold"/>
                <w:rFonts w:cs="Times New Roman"/>
                <w:b w:val="0"/>
                <w:sz w:val="24"/>
                <w:szCs w:val="24"/>
              </w:rPr>
              <w:t>\1</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4 </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3 </w:t>
            </w:r>
          </w:p>
        </w:tc>
      </w:tr>
      <w:tr w:rsidR="00BF27D3" w:rsidRPr="006A0586" w:rsidTr="006A0586">
        <w:tc>
          <w:tcPr>
            <w:tcW w:w="448"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ЦИФРОВІЗАЦІЯ ТА УПРАВЛІННЯ ПЕРЕВЕЗЕННЯМИ </w:t>
            </w:r>
          </w:p>
        </w:tc>
        <w:tc>
          <w:tcPr>
            <w:tcW w:w="230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Впровадження АСООП та GPS-моніторингу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Частка автобусів, обладнаних АСООП та GPS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90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100 </w:t>
            </w:r>
          </w:p>
        </w:tc>
        <w:tc>
          <w:tcPr>
            <w:tcW w:w="2272" w:type="dxa"/>
            <w:gridSpan w:val="2"/>
          </w:tcPr>
          <w:p w:rsidR="00BF27D3" w:rsidRPr="006A0586" w:rsidRDefault="00BF27D3" w:rsidP="00BF27D3">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r>
      <w:tr w:rsidR="00BF27D3" w:rsidRPr="006A0586" w:rsidTr="006A0586">
        <w:tc>
          <w:tcPr>
            <w:tcW w:w="448"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КАДРОВИЙ ТА ІНСТИТУЦІЙНИЙ РОЗВИТОК </w:t>
            </w:r>
          </w:p>
        </w:tc>
        <w:tc>
          <w:tcPr>
            <w:tcW w:w="230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Забезпечення кадрової стабільності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Укомплектованість штату водіїв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90</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100 </w:t>
            </w:r>
          </w:p>
        </w:tc>
        <w:tc>
          <w:tcPr>
            <w:tcW w:w="2272" w:type="dxa"/>
            <w:gridSpan w:val="2"/>
          </w:tcPr>
          <w:p w:rsidR="00BF27D3" w:rsidRPr="006A0586" w:rsidRDefault="00BF27D3" w:rsidP="00BF27D3">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r>
      <w:tr w:rsidR="00BF27D3" w:rsidRPr="006A0586" w:rsidTr="006A0586">
        <w:tc>
          <w:tcPr>
            <w:tcW w:w="448"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val="restart"/>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ДИВЕРСИФІКАЦІЯ ДІЯЛЬНОСТІ </w:t>
            </w:r>
          </w:p>
          <w:p w:rsidR="00BF27D3" w:rsidRPr="006A0586" w:rsidRDefault="00BF27D3" w:rsidP="005D0271">
            <w:pPr>
              <w:pStyle w:val="Ch6"/>
              <w:spacing w:line="240" w:lineRule="auto"/>
              <w:rPr>
                <w:rStyle w:val="Bold"/>
                <w:rFonts w:cs="Times New Roman"/>
                <w:b w:val="0"/>
                <w:sz w:val="24"/>
                <w:szCs w:val="24"/>
              </w:rPr>
            </w:pPr>
            <w:r w:rsidRPr="006A0586">
              <w:rPr>
                <w:rStyle w:val="Bold"/>
                <w:rFonts w:cs="Times New Roman"/>
                <w:b w:val="0"/>
                <w:sz w:val="24"/>
                <w:szCs w:val="24"/>
              </w:rPr>
              <w:t xml:space="preserve"> </w:t>
            </w:r>
          </w:p>
        </w:tc>
        <w:tc>
          <w:tcPr>
            <w:tcW w:w="230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Запуск міжнародних перевезень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Отримання ліцензії на міжнародні перевезення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факт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w:t>
            </w:r>
          </w:p>
        </w:tc>
        <w:tc>
          <w:tcPr>
            <w:tcW w:w="3332" w:type="dxa"/>
            <w:gridSpan w:val="3"/>
          </w:tcPr>
          <w:p w:rsidR="00BF27D3" w:rsidRPr="006A0586" w:rsidRDefault="00BF27D3" w:rsidP="00BF27D3">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r>
      <w:tr w:rsidR="00BF27D3" w:rsidRPr="006A0586" w:rsidTr="006A0586">
        <w:tc>
          <w:tcPr>
            <w:tcW w:w="448"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30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міжнародних маршрутів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од.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 </w:t>
            </w:r>
          </w:p>
        </w:tc>
        <w:tc>
          <w:tcPr>
            <w:tcW w:w="1139"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2 </w:t>
            </w:r>
          </w:p>
        </w:tc>
        <w:tc>
          <w:tcPr>
            <w:tcW w:w="1133"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3 </w:t>
            </w:r>
          </w:p>
        </w:tc>
      </w:tr>
      <w:tr w:rsidR="00BF27D3" w:rsidRPr="006A0586" w:rsidTr="006A0586">
        <w:tc>
          <w:tcPr>
            <w:tcW w:w="448" w:type="dxa"/>
            <w:vMerge/>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c>
          <w:tcPr>
            <w:tcW w:w="230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Запуск вантажних перевезень малогабаритних вантажів </w:t>
            </w:r>
          </w:p>
        </w:tc>
        <w:tc>
          <w:tcPr>
            <w:tcW w:w="42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Кількість нових видів послуг </w:t>
            </w:r>
          </w:p>
        </w:tc>
        <w:tc>
          <w:tcPr>
            <w:tcW w:w="1065"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послуга </w:t>
            </w:r>
          </w:p>
        </w:tc>
        <w:tc>
          <w:tcPr>
            <w:tcW w:w="851"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 </w:t>
            </w:r>
          </w:p>
        </w:tc>
        <w:tc>
          <w:tcPr>
            <w:tcW w:w="1060" w:type="dxa"/>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1 </w:t>
            </w:r>
          </w:p>
        </w:tc>
        <w:tc>
          <w:tcPr>
            <w:tcW w:w="2272" w:type="dxa"/>
            <w:gridSpan w:val="2"/>
          </w:tcPr>
          <w:p w:rsidR="00BF27D3" w:rsidRPr="006A0586" w:rsidRDefault="00BF27D3"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p>
        </w:tc>
      </w:tr>
      <w:tr w:rsidR="0060549E" w:rsidRPr="006A0586" w:rsidTr="006A0586">
        <w:tc>
          <w:tcPr>
            <w:tcW w:w="448"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p>
        </w:tc>
        <w:tc>
          <w:tcPr>
            <w:tcW w:w="249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ФІНАНСОВА </w:t>
            </w:r>
            <w:r w:rsidRPr="006A0586">
              <w:rPr>
                <w:rStyle w:val="Bold"/>
                <w:rFonts w:cs="Times New Roman"/>
                <w:b w:val="0"/>
                <w:sz w:val="24"/>
                <w:szCs w:val="24"/>
              </w:rPr>
              <w:lastRenderedPageBreak/>
              <w:t xml:space="preserve">СТІЙКІСТЬ ПІДПРИЄМСТВА </w:t>
            </w:r>
          </w:p>
        </w:tc>
        <w:tc>
          <w:tcPr>
            <w:tcW w:w="230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lastRenderedPageBreak/>
              <w:t xml:space="preserve"> Зростання власних </w:t>
            </w:r>
            <w:r w:rsidRPr="006A0586">
              <w:rPr>
                <w:rStyle w:val="Bold"/>
                <w:rFonts w:cs="Times New Roman"/>
                <w:b w:val="0"/>
                <w:sz w:val="24"/>
                <w:szCs w:val="24"/>
              </w:rPr>
              <w:lastRenderedPageBreak/>
              <w:t xml:space="preserve">доходів </w:t>
            </w:r>
          </w:p>
        </w:tc>
        <w:tc>
          <w:tcPr>
            <w:tcW w:w="42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lastRenderedPageBreak/>
              <w:t xml:space="preserve"> Частка власних доходів у загальному </w:t>
            </w:r>
            <w:r w:rsidRPr="006A0586">
              <w:rPr>
                <w:rStyle w:val="Bold"/>
                <w:rFonts w:cs="Times New Roman"/>
                <w:b w:val="0"/>
                <w:sz w:val="24"/>
                <w:szCs w:val="24"/>
              </w:rPr>
              <w:lastRenderedPageBreak/>
              <w:t xml:space="preserve">обсязі фінансування </w:t>
            </w:r>
          </w:p>
        </w:tc>
        <w:tc>
          <w:tcPr>
            <w:tcW w:w="1065"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lastRenderedPageBreak/>
              <w:t xml:space="preserve"> % </w:t>
            </w:r>
          </w:p>
        </w:tc>
        <w:tc>
          <w:tcPr>
            <w:tcW w:w="851"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r w:rsidR="00BF27D3" w:rsidRPr="006A0586">
              <w:rPr>
                <w:rStyle w:val="Bold"/>
                <w:rFonts w:cs="Times New Roman"/>
                <w:b w:val="0"/>
                <w:sz w:val="24"/>
                <w:szCs w:val="24"/>
              </w:rPr>
              <w:t>30</w:t>
            </w:r>
          </w:p>
        </w:tc>
        <w:tc>
          <w:tcPr>
            <w:tcW w:w="1060"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r w:rsidR="00BF27D3" w:rsidRPr="006A0586">
              <w:rPr>
                <w:rStyle w:val="Bold"/>
                <w:rFonts w:cs="Times New Roman"/>
                <w:b w:val="0"/>
                <w:sz w:val="24"/>
                <w:szCs w:val="24"/>
              </w:rPr>
              <w:t>40</w:t>
            </w:r>
            <w:r w:rsidRPr="006A0586">
              <w:rPr>
                <w:rStyle w:val="Bold"/>
                <w:rFonts w:cs="Times New Roman"/>
                <w:b w:val="0"/>
                <w:sz w:val="24"/>
                <w:szCs w:val="24"/>
              </w:rPr>
              <w:t xml:space="preserve"> </w:t>
            </w:r>
          </w:p>
        </w:tc>
        <w:tc>
          <w:tcPr>
            <w:tcW w:w="1139"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r w:rsidR="00BF27D3" w:rsidRPr="006A0586">
              <w:rPr>
                <w:rStyle w:val="Bold"/>
                <w:rFonts w:cs="Times New Roman"/>
                <w:b w:val="0"/>
                <w:sz w:val="24"/>
                <w:szCs w:val="24"/>
              </w:rPr>
              <w:t>50</w:t>
            </w:r>
            <w:r w:rsidRPr="006A0586">
              <w:rPr>
                <w:rStyle w:val="Bold"/>
                <w:rFonts w:cs="Times New Roman"/>
                <w:b w:val="0"/>
                <w:sz w:val="24"/>
                <w:szCs w:val="24"/>
              </w:rPr>
              <w:t xml:space="preserve"> </w:t>
            </w:r>
          </w:p>
        </w:tc>
        <w:tc>
          <w:tcPr>
            <w:tcW w:w="1133" w:type="dxa"/>
          </w:tcPr>
          <w:p w:rsidR="0060549E" w:rsidRPr="006A0586" w:rsidRDefault="0060549E" w:rsidP="005D0271">
            <w:pPr>
              <w:pStyle w:val="Ch6"/>
              <w:tabs>
                <w:tab w:val="clear" w:pos="7370"/>
                <w:tab w:val="clear" w:pos="9383"/>
              </w:tabs>
              <w:spacing w:line="240" w:lineRule="auto"/>
              <w:ind w:firstLine="0"/>
              <w:rPr>
                <w:rStyle w:val="Bold"/>
                <w:rFonts w:cs="Times New Roman"/>
                <w:b w:val="0"/>
                <w:sz w:val="24"/>
                <w:szCs w:val="24"/>
              </w:rPr>
            </w:pPr>
            <w:r w:rsidRPr="006A0586">
              <w:rPr>
                <w:rStyle w:val="Bold"/>
                <w:rFonts w:cs="Times New Roman"/>
                <w:b w:val="0"/>
                <w:sz w:val="24"/>
                <w:szCs w:val="24"/>
              </w:rPr>
              <w:t xml:space="preserve"> </w:t>
            </w:r>
            <w:r w:rsidR="00BF27D3" w:rsidRPr="006A0586">
              <w:rPr>
                <w:rStyle w:val="Bold"/>
                <w:rFonts w:cs="Times New Roman"/>
                <w:b w:val="0"/>
                <w:sz w:val="24"/>
                <w:szCs w:val="24"/>
              </w:rPr>
              <w:t>60</w:t>
            </w:r>
            <w:r w:rsidRPr="006A0586">
              <w:rPr>
                <w:rStyle w:val="Bold"/>
                <w:rFonts w:cs="Times New Roman"/>
                <w:b w:val="0"/>
                <w:sz w:val="24"/>
                <w:szCs w:val="24"/>
              </w:rPr>
              <w:t xml:space="preserve"> </w:t>
            </w:r>
          </w:p>
        </w:tc>
      </w:tr>
    </w:tbl>
    <w:p w:rsidR="0060549E" w:rsidRDefault="0060549E" w:rsidP="00FE666E">
      <w:pPr>
        <w:pStyle w:val="Ch6"/>
        <w:spacing w:line="240" w:lineRule="auto"/>
        <w:rPr>
          <w:rStyle w:val="Bold"/>
          <w:rFonts w:cs="Times New Roman"/>
          <w:bCs/>
          <w:sz w:val="24"/>
          <w:szCs w:val="24"/>
        </w:rPr>
      </w:pPr>
    </w:p>
    <w:p w:rsidR="005C7378" w:rsidRDefault="005C7378" w:rsidP="00FE666E">
      <w:pPr>
        <w:pStyle w:val="Ch6"/>
        <w:spacing w:line="240" w:lineRule="auto"/>
        <w:rPr>
          <w:rStyle w:val="Bold"/>
          <w:rFonts w:cs="Times New Roman"/>
          <w:bCs/>
          <w:sz w:val="24"/>
          <w:szCs w:val="24"/>
        </w:rPr>
      </w:pPr>
      <w:r w:rsidRPr="00FE666E">
        <w:rPr>
          <w:rStyle w:val="Bold"/>
          <w:rFonts w:cs="Times New Roman"/>
          <w:bCs/>
          <w:sz w:val="24"/>
          <w:szCs w:val="24"/>
        </w:rPr>
        <w:t>5. Ресурси.</w:t>
      </w:r>
    </w:p>
    <w:p w:rsidR="0039302F" w:rsidRPr="00FE666E" w:rsidRDefault="0039302F" w:rsidP="00FE666E">
      <w:pPr>
        <w:pStyle w:val="Ch6"/>
        <w:spacing w:line="240" w:lineRule="auto"/>
        <w:rPr>
          <w:rStyle w:val="Bold"/>
          <w:rFonts w:cs="Times New Roman"/>
          <w:bCs/>
          <w:sz w:val="24"/>
          <w:szCs w:val="24"/>
        </w:rPr>
      </w:pPr>
    </w:p>
    <w:p w:rsidR="00BF41FD" w:rsidRPr="00B7303B" w:rsidRDefault="00BF41FD" w:rsidP="00BF41FD">
      <w:pPr>
        <w:pStyle w:val="a7"/>
        <w:spacing w:before="0" w:beforeAutospacing="0" w:after="0" w:afterAutospacing="0"/>
        <w:ind w:left="284" w:firstLine="424"/>
        <w:jc w:val="both"/>
        <w:rPr>
          <w:lang w:val="uk-UA"/>
        </w:rPr>
      </w:pPr>
      <w:r w:rsidRPr="00B7303B">
        <w:rPr>
          <w:lang w:val="uk-UA"/>
        </w:rPr>
        <w:t>Матеріально-технічні ресурси підприємства є основою його виробничої діяльності та включають рухомий склад, виробничо-технічну базу, а також допоміжні матеріальні ресурси.</w:t>
      </w:r>
    </w:p>
    <w:p w:rsidR="00BF41FD" w:rsidRPr="00B7303B" w:rsidRDefault="00BF41FD" w:rsidP="00BF41FD">
      <w:pPr>
        <w:pStyle w:val="a7"/>
        <w:spacing w:before="0" w:beforeAutospacing="0" w:after="0" w:afterAutospacing="0"/>
        <w:ind w:left="284" w:firstLine="424"/>
        <w:jc w:val="both"/>
        <w:rPr>
          <w:lang w:val="ru-RU"/>
        </w:rPr>
      </w:pPr>
      <w:r w:rsidRPr="00B7303B">
        <w:rPr>
          <w:lang w:val="ru-RU"/>
        </w:rPr>
        <w:t xml:space="preserve">Ключовим елементом матеріально-технічних ресурсів є </w:t>
      </w:r>
      <w:r w:rsidRPr="00B7303B">
        <w:rPr>
          <w:rStyle w:val="a8"/>
          <w:lang w:val="ru-RU"/>
        </w:rPr>
        <w:t>рухомий склад (автобусний парк)</w:t>
      </w:r>
      <w:r w:rsidRPr="00B7303B">
        <w:rPr>
          <w:lang w:val="ru-RU"/>
        </w:rPr>
        <w:t>, який використовується для здійснення різних видів пасажирських перевезень. Автобуси для регулярних перевезень забезпечують обслуговування міських, приміських та міжміських маршрутів, формуючи основу транспортного сполучення в межах громади. Автобуси для регулярних спеціальних перевезень залучаються до обслуговування соціальних і спеціальних маршрутів, а також до виконання комерційних перевезень відповідно до покладених на підприємство завдань. Окрему категорію становлять автобуси для нерегулярних перевезень, які поділяються за місткістю на транспортні засоби від 25 пасажирських місць та комфортабельні автобуси місткістю від 55 пасажирських місць, призначені для організованих груп, тривалих поїздок і міжрегіональних маршрутів.</w:t>
      </w:r>
    </w:p>
    <w:p w:rsidR="00BF41FD" w:rsidRPr="00B7303B" w:rsidRDefault="00BF41FD" w:rsidP="00BF41FD">
      <w:pPr>
        <w:pStyle w:val="a7"/>
        <w:spacing w:before="0" w:beforeAutospacing="0" w:after="0" w:afterAutospacing="0"/>
        <w:ind w:left="284" w:firstLine="424"/>
        <w:jc w:val="both"/>
        <w:rPr>
          <w:lang w:val="ru-RU"/>
        </w:rPr>
      </w:pPr>
      <w:r w:rsidRPr="00B7303B">
        <w:rPr>
          <w:lang w:val="ru-RU"/>
        </w:rPr>
        <w:t xml:space="preserve">Важливим складником матеріально-технічних ресурсів є </w:t>
      </w:r>
      <w:r w:rsidRPr="00B7303B">
        <w:rPr>
          <w:rStyle w:val="a8"/>
          <w:lang w:val="ru-RU"/>
        </w:rPr>
        <w:t>виробничо-технічна база (будівництво)</w:t>
      </w:r>
      <w:r w:rsidRPr="00B7303B">
        <w:rPr>
          <w:lang w:val="ru-RU"/>
        </w:rPr>
        <w:t>, створення та розвиток якої забезпечує належні умови для експлуатації рухомого складу. До її функціональних елементів належать місця базування автобусів, зона підготовки транспортних засобів до рейсів, об’єкти технічного обслуговування та ремонту, а також приміщення для розміщення персоналу. Наявність такої бази дозволяє здійснювати системне планування транспортної роботи, зменшувати простої та підвищувати технічну надійність автобусів.</w:t>
      </w:r>
    </w:p>
    <w:p w:rsidR="00BF41FD" w:rsidRPr="00B7303B" w:rsidRDefault="00BF41FD" w:rsidP="00BF41FD">
      <w:pPr>
        <w:pStyle w:val="a7"/>
        <w:spacing w:before="0" w:beforeAutospacing="0" w:after="0" w:afterAutospacing="0"/>
        <w:ind w:left="284" w:firstLine="424"/>
        <w:jc w:val="both"/>
        <w:rPr>
          <w:lang w:val="ru-RU"/>
        </w:rPr>
      </w:pPr>
      <w:r w:rsidRPr="00B7303B">
        <w:rPr>
          <w:lang w:val="ru-RU"/>
        </w:rPr>
        <w:t xml:space="preserve">Окрему групу становлять </w:t>
      </w:r>
      <w:r w:rsidRPr="00B7303B">
        <w:rPr>
          <w:rStyle w:val="a8"/>
          <w:lang w:val="ru-RU"/>
        </w:rPr>
        <w:t>допоміжні матеріальні ресурси</w:t>
      </w:r>
      <w:r w:rsidRPr="00B7303B">
        <w:rPr>
          <w:lang w:val="ru-RU"/>
        </w:rPr>
        <w:t xml:space="preserve">, до яких належать службові автомобілі, обладнання та інструменти, а також інформаційні та цифрові системи. Службові автомобілі використовуються для оперативних виїздів, логістики та контролю. Обладнання й інструменти забезпечують виконання технічних і ремонтних робіт. Інформаційні та цифрові системи включають автоматизовану систему обліку оплати проїзду (АСООП), </w:t>
      </w:r>
      <w:r>
        <w:t>GPS</w:t>
      </w:r>
      <w:r w:rsidRPr="00B7303B">
        <w:rPr>
          <w:lang w:val="ru-RU"/>
        </w:rPr>
        <w:t>-моніторинг руху транспорту, системи відеоспостереження, а також аудіо- та відеоінформування пасажирів, що підвищує рівень безпеки, прозорості та якості перевезень.</w:t>
      </w:r>
    </w:p>
    <w:p w:rsidR="0039302F" w:rsidRDefault="0039302F" w:rsidP="006A0586">
      <w:pPr>
        <w:pStyle w:val="3"/>
        <w:spacing w:before="0" w:beforeAutospacing="0" w:after="0" w:afterAutospacing="0"/>
        <w:jc w:val="both"/>
      </w:pPr>
    </w:p>
    <w:p w:rsidR="00BF41FD" w:rsidRDefault="00BF41FD" w:rsidP="00BF41FD">
      <w:pPr>
        <w:pStyle w:val="3"/>
        <w:spacing w:before="0" w:beforeAutospacing="0" w:after="0" w:afterAutospacing="0"/>
        <w:ind w:left="284"/>
        <w:jc w:val="both"/>
      </w:pPr>
      <w:r>
        <w:t>Трудові ресурси підприємства</w:t>
      </w:r>
    </w:p>
    <w:p w:rsidR="00BF41FD" w:rsidRPr="00B7303B" w:rsidRDefault="00BF41FD" w:rsidP="00BF41FD">
      <w:pPr>
        <w:pStyle w:val="a7"/>
        <w:spacing w:before="0" w:beforeAutospacing="0" w:after="0" w:afterAutospacing="0"/>
        <w:ind w:left="284"/>
        <w:jc w:val="both"/>
        <w:rPr>
          <w:lang w:val="ru-RU"/>
        </w:rPr>
      </w:pPr>
      <w:r w:rsidRPr="00B7303B">
        <w:rPr>
          <w:lang w:val="uk-UA"/>
        </w:rPr>
        <w:t xml:space="preserve">Трудові ресурси КП «Бучатранссервіс» є визначальним чинником ефективного використання матеріально-технічної бази та забезпечення безперебійної роботи підприємства. </w:t>
      </w:r>
      <w:proofErr w:type="gramStart"/>
      <w:r w:rsidRPr="00B7303B">
        <w:rPr>
          <w:lang w:val="ru-RU"/>
        </w:rPr>
        <w:t>До складу</w:t>
      </w:r>
      <w:proofErr w:type="gramEnd"/>
      <w:r w:rsidRPr="00B7303B">
        <w:rPr>
          <w:lang w:val="ru-RU"/>
        </w:rPr>
        <w:t xml:space="preserve"> трудових ресурсів входять водії автобусів, технічний персонал, диспетчерська служба та адміністративно-управлінський персонал.</w:t>
      </w:r>
    </w:p>
    <w:p w:rsidR="00BF41FD" w:rsidRPr="00B7303B" w:rsidRDefault="00BF41FD" w:rsidP="00BF41FD">
      <w:pPr>
        <w:pStyle w:val="a7"/>
        <w:spacing w:before="0" w:beforeAutospacing="0" w:after="0" w:afterAutospacing="0"/>
        <w:ind w:left="284" w:firstLine="424"/>
        <w:jc w:val="both"/>
        <w:rPr>
          <w:lang w:val="ru-RU"/>
        </w:rPr>
      </w:pPr>
      <w:r w:rsidRPr="00B7303B">
        <w:rPr>
          <w:lang w:val="ru-RU"/>
        </w:rPr>
        <w:t>Водії автобусів безпосередньо забезпечують виконання регулярних, нерегулярних та спеціально регулярних перевезень, дотримання графіків руху та вимог безпеки. Технічний персонал відповідає за технічний стан рухомого складу, проведення технічного обслуговування і ремонтних робіт. Диспетчерська служба здійснює управління рухом транспорту, координацію роботи маршрутів і оперативне реагування на позаштатні ситуації. Адміністративно-управлінський персонал забезпечує планування, організацію та контроль діяльності підприємства, у тому числі у частині розвитку матеріально-технічної бази та кадрового потенціалу.</w:t>
      </w:r>
    </w:p>
    <w:p w:rsidR="00BF41FD" w:rsidRPr="00B7303B" w:rsidRDefault="00BF41FD" w:rsidP="00BF41FD">
      <w:pPr>
        <w:pStyle w:val="a7"/>
        <w:spacing w:before="0" w:beforeAutospacing="0" w:after="0" w:afterAutospacing="0"/>
        <w:ind w:left="284" w:firstLine="283"/>
        <w:jc w:val="both"/>
        <w:rPr>
          <w:lang w:val="ru-RU"/>
        </w:rPr>
      </w:pPr>
      <w:r w:rsidRPr="00B7303B">
        <w:rPr>
          <w:lang w:val="ru-RU"/>
        </w:rPr>
        <w:t>Таким чином, матеріально-технічні та трудові ресурси КП «Бучатранссервіс» утворюють єдину взаємопов’язану систему, спрямовану на забезпечення стабільного транспортного обслуговування населення, розвиток нерегулярних пасажирських перевезень та підвищення якості транспортних послуг у Бучанській міській територіальній громаді.</w:t>
      </w:r>
    </w:p>
    <w:p w:rsidR="00BF41FD" w:rsidRDefault="00BF41FD" w:rsidP="00BF41FD">
      <w:pPr>
        <w:widowControl w:val="0"/>
        <w:shd w:val="clear" w:color="auto" w:fill="FFFFFF"/>
        <w:tabs>
          <w:tab w:val="left" w:pos="1014"/>
        </w:tabs>
        <w:spacing w:after="0" w:line="240" w:lineRule="auto"/>
        <w:ind w:right="20"/>
        <w:jc w:val="both"/>
        <w:rPr>
          <w:rFonts w:ascii="Times New Roman" w:hAnsi="Times New Roman"/>
          <w:color w:val="000000"/>
          <w:sz w:val="24"/>
          <w:szCs w:val="24"/>
          <w:lang w:eastAsia="en-US"/>
        </w:rPr>
        <w:sectPr w:rsidR="00BF41FD" w:rsidSect="00FA2D5C">
          <w:pgSz w:w="16838" w:h="11906" w:orient="landscape" w:code="9"/>
          <w:pgMar w:top="567" w:right="567" w:bottom="567" w:left="1134" w:header="709" w:footer="709" w:gutter="0"/>
          <w:cols w:space="708"/>
          <w:docGrid w:linePitch="360"/>
        </w:sectPr>
      </w:pPr>
    </w:p>
    <w:p w:rsidR="003B3460" w:rsidRDefault="003B3460" w:rsidP="000E6880">
      <w:pPr>
        <w:widowControl w:val="0"/>
        <w:shd w:val="clear" w:color="auto" w:fill="FFFFFF"/>
        <w:tabs>
          <w:tab w:val="left" w:pos="1014"/>
        </w:tabs>
        <w:spacing w:after="0" w:line="240" w:lineRule="auto"/>
        <w:ind w:right="20" w:firstLine="567"/>
        <w:jc w:val="both"/>
        <w:rPr>
          <w:rFonts w:ascii="Times New Roman" w:hAnsi="Times New Roman"/>
          <w:color w:val="000000"/>
          <w:sz w:val="24"/>
          <w:szCs w:val="24"/>
          <w:lang w:eastAsia="en-US"/>
        </w:rPr>
      </w:pPr>
      <w:r>
        <w:rPr>
          <w:rFonts w:ascii="Times New Roman" w:hAnsi="Times New Roman"/>
          <w:noProof/>
          <w:color w:val="000000"/>
          <w:sz w:val="24"/>
          <w:szCs w:val="24"/>
          <w:lang w:val="uk-UA" w:eastAsia="uk-UA"/>
        </w:rPr>
        <w:lastRenderedPageBreak/>
        <w:drawing>
          <wp:inline distT="0" distB="0" distL="0" distR="0" wp14:anchorId="66D5C568" wp14:editId="3203153A">
            <wp:extent cx="6308090" cy="9191625"/>
            <wp:effectExtent l="95250" t="0" r="73660" b="0"/>
            <wp:docPr id="16" name="Схема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3B3460" w:rsidRDefault="003B3460" w:rsidP="00D92F65">
      <w:pPr>
        <w:widowControl w:val="0"/>
        <w:shd w:val="clear" w:color="auto" w:fill="FFFFFF"/>
        <w:tabs>
          <w:tab w:val="left" w:pos="1014"/>
        </w:tabs>
        <w:spacing w:after="0" w:line="240" w:lineRule="auto"/>
        <w:ind w:right="20" w:firstLine="567"/>
        <w:jc w:val="both"/>
        <w:rPr>
          <w:rFonts w:ascii="Times New Roman" w:hAnsi="Times New Roman"/>
          <w:sz w:val="24"/>
          <w:szCs w:val="24"/>
        </w:rPr>
      </w:pPr>
    </w:p>
    <w:p w:rsidR="00BF41FD" w:rsidRDefault="00BF41FD" w:rsidP="00D92F65">
      <w:pPr>
        <w:widowControl w:val="0"/>
        <w:shd w:val="clear" w:color="auto" w:fill="FFFFFF"/>
        <w:tabs>
          <w:tab w:val="left" w:pos="1014"/>
        </w:tabs>
        <w:spacing w:after="0" w:line="240" w:lineRule="auto"/>
        <w:ind w:right="20" w:firstLine="567"/>
        <w:jc w:val="both"/>
        <w:rPr>
          <w:rFonts w:ascii="Times New Roman" w:hAnsi="Times New Roman"/>
          <w:sz w:val="24"/>
          <w:szCs w:val="24"/>
        </w:rPr>
        <w:sectPr w:rsidR="00BF41FD" w:rsidSect="00BF41FD">
          <w:pgSz w:w="11906" w:h="16838" w:code="9"/>
          <w:pgMar w:top="1134" w:right="567" w:bottom="567" w:left="567" w:header="709" w:footer="709" w:gutter="0"/>
          <w:cols w:space="708"/>
          <w:docGrid w:linePitch="360"/>
        </w:sectPr>
      </w:pPr>
    </w:p>
    <w:p w:rsidR="00B5029A" w:rsidRDefault="00B5029A" w:rsidP="00FE666E">
      <w:pPr>
        <w:spacing w:after="0" w:line="240" w:lineRule="auto"/>
        <w:ind w:firstLine="567"/>
        <w:jc w:val="both"/>
        <w:rPr>
          <w:rFonts w:ascii="Times New Roman" w:hAnsi="Times New Roman"/>
          <w:sz w:val="24"/>
          <w:szCs w:val="24"/>
          <w:lang w:val="uk-UA"/>
        </w:rPr>
      </w:pPr>
    </w:p>
    <w:p w:rsidR="00194726" w:rsidRDefault="0038101A" w:rsidP="00FE666E">
      <w:pPr>
        <w:spacing w:after="0" w:line="240" w:lineRule="auto"/>
        <w:ind w:firstLine="567"/>
        <w:jc w:val="both"/>
        <w:rPr>
          <w:rFonts w:ascii="Times New Roman" w:hAnsi="Times New Roman"/>
          <w:sz w:val="24"/>
          <w:szCs w:val="24"/>
          <w:lang w:val="uk-UA"/>
        </w:rPr>
        <w:sectPr w:rsidR="00194726" w:rsidSect="00194726">
          <w:pgSz w:w="11906" w:h="16838" w:code="9"/>
          <w:pgMar w:top="1134" w:right="567" w:bottom="567" w:left="567" w:header="709" w:footer="709" w:gutter="0"/>
          <w:cols w:space="708"/>
          <w:docGrid w:linePitch="360"/>
        </w:sectPr>
      </w:pPr>
      <w:r>
        <w:rPr>
          <w:rFonts w:ascii="Times New Roman" w:hAnsi="Times New Roman"/>
          <w:noProof/>
          <w:sz w:val="24"/>
          <w:szCs w:val="24"/>
          <w:lang w:val="uk-UA" w:eastAsia="uk-UA"/>
        </w:rPr>
        <w:drawing>
          <wp:inline distT="0" distB="0" distL="0" distR="0">
            <wp:extent cx="6507096" cy="9114317"/>
            <wp:effectExtent l="57150" t="0" r="46355" b="0"/>
            <wp:docPr id="42" name="Схема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194726" w:rsidRPr="00194726" w:rsidRDefault="00194726" w:rsidP="0039302F">
      <w:pPr>
        <w:pStyle w:val="Ch6"/>
        <w:spacing w:line="240" w:lineRule="auto"/>
        <w:ind w:firstLine="0"/>
        <w:rPr>
          <w:rStyle w:val="Bold"/>
          <w:rFonts w:cs="Times New Roman"/>
          <w:bCs/>
          <w:sz w:val="24"/>
          <w:szCs w:val="24"/>
        </w:rPr>
      </w:pPr>
      <w:r w:rsidRPr="00194726">
        <w:rPr>
          <w:rStyle w:val="Bold"/>
          <w:rFonts w:cs="Times New Roman"/>
          <w:bCs/>
          <w:sz w:val="24"/>
          <w:szCs w:val="24"/>
        </w:rPr>
        <w:lastRenderedPageBreak/>
        <w:t xml:space="preserve"> 6. Потенційні ризики та управління ризиками</w:t>
      </w:r>
    </w:p>
    <w:p w:rsidR="00194726" w:rsidRPr="00194726" w:rsidRDefault="00194726" w:rsidP="00194726">
      <w:pPr>
        <w:pStyle w:val="Ch6"/>
        <w:spacing w:line="240" w:lineRule="auto"/>
        <w:rPr>
          <w:rStyle w:val="Bold"/>
          <w:rFonts w:cs="Times New Roman"/>
          <w:bCs/>
          <w:sz w:val="24"/>
          <w:szCs w:val="24"/>
        </w:rPr>
      </w:pPr>
    </w:p>
    <w:p w:rsidR="00194726" w:rsidRPr="0039302F" w:rsidRDefault="00194726" w:rsidP="0039302F">
      <w:pPr>
        <w:pStyle w:val="Ch6"/>
        <w:spacing w:line="240" w:lineRule="auto"/>
        <w:rPr>
          <w:rStyle w:val="Bold"/>
          <w:rFonts w:cs="Times New Roman"/>
          <w:b w:val="0"/>
          <w:sz w:val="24"/>
          <w:szCs w:val="24"/>
        </w:rPr>
      </w:pPr>
      <w:r w:rsidRPr="0039302F">
        <w:rPr>
          <w:rStyle w:val="Bold"/>
          <w:rFonts w:cs="Times New Roman"/>
          <w:b w:val="0"/>
          <w:sz w:val="24"/>
          <w:szCs w:val="24"/>
        </w:rPr>
        <w:t>Діяльність КП «Бучатранссервіс» здійснюється в умовах дії воєнного стану, складної соціально-економічної ситуації, обмежених фінансових можливостей органів місцевого самоврядування та підвищених очікувань населення щодо якості та доступності пасажирських перевезень. Зазначені фактори формують низку ризиків, що можуть впливати на стабільність роботи підприємства та реалізацію його стратегічних цілей.</w:t>
      </w:r>
    </w:p>
    <w:p w:rsidR="00194726" w:rsidRPr="0039302F" w:rsidRDefault="00194726" w:rsidP="0039302F">
      <w:pPr>
        <w:pStyle w:val="Ch6"/>
        <w:spacing w:line="240" w:lineRule="auto"/>
        <w:rPr>
          <w:rStyle w:val="Bold"/>
          <w:rFonts w:cs="Times New Roman"/>
          <w:b w:val="0"/>
          <w:sz w:val="24"/>
          <w:szCs w:val="24"/>
        </w:rPr>
      </w:pPr>
      <w:r w:rsidRPr="0039302F">
        <w:rPr>
          <w:rStyle w:val="Bold"/>
          <w:rFonts w:cs="Times New Roman"/>
          <w:b w:val="0"/>
          <w:sz w:val="24"/>
          <w:szCs w:val="24"/>
        </w:rPr>
        <w:t>З метою мінімізації негативного впливу потенційних ризиків підприємством передбачається впровадження системного підходу до управління ризиками, що включає їх ідентифікацію, оцінку та реалізацію відповідних управлінських рішень.</w:t>
      </w:r>
    </w:p>
    <w:p w:rsidR="00194726" w:rsidRPr="0039302F" w:rsidRDefault="00194726" w:rsidP="0039302F">
      <w:pPr>
        <w:pStyle w:val="Ch6"/>
        <w:spacing w:line="240" w:lineRule="auto"/>
        <w:ind w:firstLine="0"/>
        <w:rPr>
          <w:rStyle w:val="Bold"/>
          <w:rFonts w:cs="Times New Roman"/>
          <w:b w:val="0"/>
          <w:sz w:val="24"/>
          <w:szCs w:val="24"/>
        </w:rPr>
      </w:pPr>
      <w:r w:rsidRPr="0039302F">
        <w:rPr>
          <w:rStyle w:val="Bold"/>
          <w:rFonts w:cs="Times New Roman"/>
          <w:b w:val="0"/>
          <w:sz w:val="24"/>
          <w:szCs w:val="24"/>
        </w:rPr>
        <w:t>Основні ризики та заходи з управління ними</w:t>
      </w:r>
    </w:p>
    <w:p w:rsidR="00194726" w:rsidRPr="0039302F" w:rsidRDefault="00194726" w:rsidP="0039302F">
      <w:pPr>
        <w:pStyle w:val="Ch6"/>
        <w:spacing w:line="240" w:lineRule="auto"/>
        <w:rPr>
          <w:rStyle w:val="Bold"/>
          <w:rFonts w:cs="Times New Roman"/>
          <w:b w:val="0"/>
          <w:sz w:val="24"/>
          <w:szCs w:val="24"/>
        </w:rPr>
      </w:pPr>
    </w:p>
    <w:tbl>
      <w:tblPr>
        <w:tblStyle w:val="a5"/>
        <w:tblW w:w="15168" w:type="dxa"/>
        <w:tblInd w:w="-5" w:type="dxa"/>
        <w:tblLook w:val="04A0" w:firstRow="1" w:lastRow="0" w:firstColumn="1" w:lastColumn="0" w:noHBand="0" w:noVBand="1"/>
      </w:tblPr>
      <w:tblGrid>
        <w:gridCol w:w="3030"/>
        <w:gridCol w:w="4908"/>
        <w:gridCol w:w="7230"/>
      </w:tblGrid>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Ризик </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Характеристика ризику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Управлінські рішення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Недостатнє фінансування</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Обмежені можливості місцевого бюджету, затримки фінансування, зростання витрат на утримання рухомого складу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Диверсифікація джерел фінансування, розвиток нерегулярних перевезень, участь у грантових та інвестиційних програмах, поетапне планування витрат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Зростання експлуатаційних витрат</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Підвищення вартості пального, запасних частин та технічного обслуговування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Оптимізація маршрутної мережі, раціональне використання рухомого складу, планове технічне обслуговування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Кадровий дефіцит</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Недостатня кількість водіїв і технічного персоналу, підвищене навантаження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Професійне навчання, внутрішня мотивація персоналу, оптимізація графіків роботи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Соціальний опір змінам </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Негативне сприйняття частиною громадськості змін у тарифах або маршрутах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Інформування населення, прозора комунікація, роз’яснювальна робота через офіційні канали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Технічні збої та аварійні ситуації</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Поломки транспортних засобів, збої у роботі систем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Формування резерву рухомого складу, розвиток виробничо-технічної бази, оперативне реагування </w:t>
            </w:r>
          </w:p>
        </w:tc>
      </w:tr>
      <w:tr w:rsidR="00194726" w:rsidRPr="0039302F" w:rsidTr="0039302F">
        <w:tc>
          <w:tcPr>
            <w:tcW w:w="30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Вандалізм та порушення порядку</w:t>
            </w:r>
          </w:p>
        </w:tc>
        <w:tc>
          <w:tcPr>
            <w:tcW w:w="4908"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Пошкодження автобусів, обладнання, систем оплати </w:t>
            </w:r>
          </w:p>
        </w:tc>
        <w:tc>
          <w:tcPr>
            <w:tcW w:w="7230" w:type="dxa"/>
          </w:tcPr>
          <w:p w:rsidR="00194726" w:rsidRPr="0039302F" w:rsidRDefault="00194726" w:rsidP="0039302F">
            <w:pPr>
              <w:pStyle w:val="Ch6"/>
              <w:tabs>
                <w:tab w:val="clear" w:pos="7370"/>
                <w:tab w:val="clear" w:pos="9383"/>
              </w:tabs>
              <w:spacing w:line="240" w:lineRule="auto"/>
              <w:ind w:firstLine="0"/>
              <w:rPr>
                <w:rStyle w:val="Bold"/>
                <w:rFonts w:cs="Times New Roman"/>
                <w:b w:val="0"/>
                <w:sz w:val="24"/>
                <w:szCs w:val="24"/>
              </w:rPr>
            </w:pPr>
            <w:r w:rsidRPr="0039302F">
              <w:rPr>
                <w:rStyle w:val="Bold"/>
                <w:rFonts w:cs="Times New Roman"/>
                <w:b w:val="0"/>
                <w:sz w:val="24"/>
                <w:szCs w:val="24"/>
              </w:rPr>
              <w:t xml:space="preserve"> Відеоспостереження, просвітницькі заходи</w:t>
            </w:r>
            <w:r w:rsidR="0039302F">
              <w:rPr>
                <w:rStyle w:val="Bold"/>
                <w:rFonts w:cs="Times New Roman"/>
                <w:b w:val="0"/>
                <w:sz w:val="24"/>
                <w:szCs w:val="24"/>
              </w:rPr>
              <w:t>.</w:t>
            </w:r>
          </w:p>
        </w:tc>
      </w:tr>
    </w:tbl>
    <w:p w:rsidR="00194726" w:rsidRPr="0039302F" w:rsidRDefault="00194726" w:rsidP="0039302F">
      <w:pPr>
        <w:pStyle w:val="Ch6"/>
        <w:spacing w:line="240" w:lineRule="auto"/>
        <w:ind w:firstLine="0"/>
        <w:rPr>
          <w:rStyle w:val="Bold"/>
          <w:rFonts w:cs="Times New Roman"/>
          <w:b w:val="0"/>
          <w:sz w:val="24"/>
          <w:szCs w:val="24"/>
        </w:rPr>
      </w:pPr>
    </w:p>
    <w:p w:rsidR="0039302F" w:rsidRPr="0039302F" w:rsidRDefault="00194726" w:rsidP="0039302F">
      <w:pPr>
        <w:pStyle w:val="Ch6"/>
        <w:spacing w:line="240" w:lineRule="auto"/>
        <w:rPr>
          <w:rFonts w:cs="Times New Roman"/>
          <w:sz w:val="24"/>
          <w:szCs w:val="24"/>
        </w:rPr>
      </w:pPr>
      <w:r w:rsidRPr="0039302F">
        <w:rPr>
          <w:rStyle w:val="Bold"/>
          <w:rFonts w:cs="Times New Roman"/>
          <w:b w:val="0"/>
          <w:sz w:val="24"/>
          <w:szCs w:val="24"/>
        </w:rPr>
        <w:t>Реалізація заходів з управління ризиками дозволить КП «Бучатранссервіс» мінімізувати негативний вплив зовнішніх та внутрішніх чинників, забезпечити стабільну роботу маршрутної мережі, зберегти належний рівень безпеки та якості пасажирських перевезень, а також створити передумови для сталого розвитку підприємства.</w:t>
      </w:r>
    </w:p>
    <w:p w:rsidR="005C7378" w:rsidRPr="00D62B7F" w:rsidRDefault="005C7378" w:rsidP="0087762A">
      <w:pPr>
        <w:pStyle w:val="Ch6"/>
        <w:spacing w:line="240" w:lineRule="auto"/>
        <w:ind w:firstLine="284"/>
        <w:rPr>
          <w:rFonts w:cs="Times New Roman"/>
          <w:b/>
          <w:bCs/>
          <w:sz w:val="24"/>
          <w:szCs w:val="24"/>
        </w:rPr>
      </w:pPr>
      <w:r w:rsidRPr="00D62B7F">
        <w:rPr>
          <w:rStyle w:val="Bold"/>
          <w:rFonts w:cs="Times New Roman"/>
          <w:bCs/>
          <w:sz w:val="24"/>
          <w:szCs w:val="24"/>
        </w:rPr>
        <w:t>7. Ключові показники результатів діяльності.</w:t>
      </w:r>
    </w:p>
    <w:tbl>
      <w:tblPr>
        <w:tblW w:w="15127" w:type="dxa"/>
        <w:tblCellMar>
          <w:left w:w="0" w:type="dxa"/>
          <w:right w:w="0" w:type="dxa"/>
        </w:tblCellMar>
        <w:tblLook w:val="0000" w:firstRow="0" w:lastRow="0" w:firstColumn="0" w:lastColumn="0" w:noHBand="0" w:noVBand="0"/>
      </w:tblPr>
      <w:tblGrid>
        <w:gridCol w:w="378"/>
        <w:gridCol w:w="1849"/>
        <w:gridCol w:w="3293"/>
        <w:gridCol w:w="1416"/>
        <w:gridCol w:w="1276"/>
        <w:gridCol w:w="1417"/>
        <w:gridCol w:w="1417"/>
        <w:gridCol w:w="1417"/>
        <w:gridCol w:w="1283"/>
        <w:gridCol w:w="1381"/>
      </w:tblGrid>
      <w:tr w:rsidR="001E4E32" w:rsidRPr="00D62B7F" w:rsidTr="001E4E32">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87762A">
            <w:pPr>
              <w:pStyle w:val="TableshapkaTABL"/>
              <w:spacing w:line="240" w:lineRule="auto"/>
              <w:jc w:val="left"/>
              <w:rPr>
                <w:rFonts w:cs="Times New Roman"/>
                <w:sz w:val="24"/>
                <w:szCs w:val="24"/>
              </w:rPr>
            </w:pPr>
            <w:r w:rsidRPr="00D62B7F">
              <w:rPr>
                <w:rStyle w:val="Bold"/>
                <w:rFonts w:cs="Times New Roman"/>
                <w:bCs/>
                <w:sz w:val="24"/>
                <w:szCs w:val="24"/>
              </w:rPr>
              <w:t>№</w:t>
            </w:r>
          </w:p>
        </w:tc>
        <w:tc>
          <w:tcPr>
            <w:tcW w:w="185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 xml:space="preserve">Напрям </w:t>
            </w:r>
            <w:r w:rsidRPr="00D62B7F">
              <w:rPr>
                <w:rStyle w:val="Bold"/>
                <w:rFonts w:cs="Times New Roman"/>
                <w:bCs/>
                <w:sz w:val="24"/>
                <w:szCs w:val="24"/>
              </w:rPr>
              <w:br/>
              <w:t>діяльності</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Найменування показника</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Одиниця виміру</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Факт</w:t>
            </w:r>
          </w:p>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минулого року</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Прог</w:t>
            </w:r>
            <w:bookmarkStart w:id="1" w:name="_GoBack"/>
            <w:bookmarkEnd w:id="1"/>
            <w:r w:rsidRPr="00D62B7F">
              <w:rPr>
                <w:rStyle w:val="Bold"/>
                <w:rFonts w:cs="Times New Roman"/>
                <w:bCs/>
                <w:sz w:val="24"/>
                <w:szCs w:val="24"/>
              </w:rPr>
              <w:t>ноз поточного року</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1-ий плановий рік</w:t>
            </w:r>
          </w:p>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2026</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2-ий плановий рік</w:t>
            </w:r>
          </w:p>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2027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3-ий плановий рік</w:t>
            </w:r>
          </w:p>
          <w:p w:rsidR="001E4E32" w:rsidRPr="00D62B7F" w:rsidRDefault="001E4E32" w:rsidP="00FE666E">
            <w:pPr>
              <w:pStyle w:val="TableshapkaTABL"/>
              <w:spacing w:line="240" w:lineRule="auto"/>
              <w:rPr>
                <w:rFonts w:cs="Times New Roman"/>
                <w:sz w:val="24"/>
                <w:szCs w:val="24"/>
              </w:rPr>
            </w:pPr>
            <w:r w:rsidRPr="00D62B7F">
              <w:rPr>
                <w:rStyle w:val="Bold"/>
                <w:rFonts w:cs="Times New Roman"/>
                <w:bCs/>
                <w:sz w:val="24"/>
                <w:szCs w:val="24"/>
              </w:rPr>
              <w:t>2028</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1E4E32">
            <w:pPr>
              <w:pStyle w:val="TableshapkaTABL"/>
              <w:spacing w:line="240" w:lineRule="auto"/>
              <w:rPr>
                <w:rStyle w:val="Bold"/>
                <w:rFonts w:cs="Times New Roman"/>
                <w:bCs/>
                <w:sz w:val="24"/>
                <w:szCs w:val="24"/>
              </w:rPr>
            </w:pPr>
            <w:r w:rsidRPr="00D62B7F">
              <w:rPr>
                <w:rStyle w:val="Bold"/>
                <w:rFonts w:cs="Times New Roman"/>
                <w:bCs/>
                <w:sz w:val="24"/>
                <w:szCs w:val="24"/>
              </w:rPr>
              <w:t>4-ий плановий рік</w:t>
            </w:r>
          </w:p>
          <w:p w:rsidR="001E4E32" w:rsidRPr="00D62B7F" w:rsidRDefault="001E4E32" w:rsidP="001E4E32">
            <w:pPr>
              <w:pStyle w:val="TableshapkaTABL"/>
              <w:spacing w:line="240" w:lineRule="auto"/>
              <w:rPr>
                <w:rStyle w:val="Bold"/>
                <w:rFonts w:cs="Times New Roman"/>
                <w:bCs/>
                <w:sz w:val="24"/>
                <w:szCs w:val="24"/>
              </w:rPr>
            </w:pPr>
            <w:r w:rsidRPr="00D62B7F">
              <w:rPr>
                <w:rStyle w:val="Bold"/>
                <w:rFonts w:cs="Times New Roman"/>
                <w:bCs/>
                <w:sz w:val="24"/>
                <w:szCs w:val="24"/>
              </w:rPr>
              <w:t>2029</w:t>
            </w:r>
          </w:p>
        </w:tc>
      </w:tr>
      <w:tr w:rsidR="001E4E32" w:rsidRPr="00D62B7F" w:rsidTr="001E4E32">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1</w:t>
            </w:r>
          </w:p>
        </w:tc>
        <w:tc>
          <w:tcPr>
            <w:tcW w:w="185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2</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3</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6</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7</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8</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1E4E32" w:rsidRPr="00D62B7F" w:rsidRDefault="001E4E32" w:rsidP="00FE666E">
            <w:pPr>
              <w:pStyle w:val="TableshapkaTABL"/>
              <w:spacing w:line="240" w:lineRule="auto"/>
              <w:rPr>
                <w:rStyle w:val="Bold"/>
                <w:rFonts w:cs="Times New Roman"/>
                <w:bCs/>
                <w:sz w:val="24"/>
                <w:szCs w:val="24"/>
              </w:rPr>
            </w:pPr>
            <w:r w:rsidRPr="00D62B7F">
              <w:rPr>
                <w:rStyle w:val="Bold"/>
                <w:rFonts w:cs="Times New Roman"/>
                <w:bCs/>
                <w:sz w:val="24"/>
                <w:szCs w:val="24"/>
              </w:rPr>
              <w:t>9</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TableshapkaTABL"/>
              <w:spacing w:line="240" w:lineRule="auto"/>
              <w:rPr>
                <w:rStyle w:val="Bold"/>
                <w:rFonts w:cs="Times New Roman"/>
                <w:bCs/>
                <w:sz w:val="24"/>
                <w:szCs w:val="24"/>
              </w:rPr>
            </w:pPr>
          </w:p>
        </w:tc>
      </w:tr>
      <w:tr w:rsidR="001E4E32" w:rsidRPr="00D62B7F" w:rsidTr="001E4E32">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1</w:t>
            </w:r>
          </w:p>
        </w:tc>
        <w:tc>
          <w:tcPr>
            <w:tcW w:w="1850"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Фінансова діяльність</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1.1. Чистий дохід від реалізації продукції (товарів, робіт, послуг)</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 xml:space="preserve">тис. грн </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1168</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lang w:val="ru-RU"/>
              </w:rPr>
            </w:pPr>
            <w:r w:rsidRPr="00D62B7F">
              <w:rPr>
                <w:color w:val="auto"/>
                <w:lang w:val="ru-RU"/>
              </w:rPr>
              <w:t>3147</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8612</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11337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19645</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1E4E32">
            <w:pPr>
              <w:pStyle w:val="a4"/>
              <w:spacing w:line="240" w:lineRule="auto"/>
              <w:jc w:val="center"/>
              <w:textAlignment w:val="auto"/>
              <w:rPr>
                <w:color w:val="auto"/>
              </w:rPr>
            </w:pPr>
            <w:r w:rsidRPr="00D62B7F">
              <w:rPr>
                <w:color w:val="auto"/>
              </w:rPr>
              <w:t>42433</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1.2. Валовий прибуток</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(12922)</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(18152)</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(16335)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(17979)</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(18454)</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1E4E32">
            <w:pPr>
              <w:pStyle w:val="a4"/>
              <w:spacing w:line="240" w:lineRule="auto"/>
              <w:jc w:val="center"/>
              <w:textAlignment w:val="auto"/>
              <w:rPr>
                <w:color w:val="auto"/>
              </w:rPr>
            </w:pPr>
            <w:r w:rsidRPr="00D62B7F">
              <w:rPr>
                <w:color w:val="auto"/>
              </w:rPr>
              <w:t>(7527)</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1.3. Чистий фінансовий результат</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 xml:space="preserve">тис. грн </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61604A" w:rsidP="001E4E32">
            <w:pPr>
              <w:pStyle w:val="a4"/>
              <w:spacing w:line="240" w:lineRule="auto"/>
              <w:jc w:val="center"/>
              <w:textAlignment w:val="auto"/>
              <w:rPr>
                <w:color w:val="auto"/>
              </w:rPr>
            </w:pPr>
            <w:r w:rsidRPr="00D62B7F">
              <w:rPr>
                <w:color w:val="auto"/>
                <w:lang w:val="ru-RU"/>
              </w:rPr>
              <w:t>8</w:t>
            </w:r>
            <w:r w:rsidR="00855D49" w:rsidRPr="00D62B7F">
              <w:rPr>
                <w:color w:val="auto"/>
              </w:rPr>
              <w:t>8</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855D49">
            <w:pPr>
              <w:pStyle w:val="a4"/>
              <w:spacing w:line="240" w:lineRule="auto"/>
              <w:jc w:val="center"/>
              <w:textAlignment w:val="auto"/>
              <w:rPr>
                <w:color w:val="auto"/>
                <w:lang w:val="ru-RU"/>
              </w:rPr>
            </w:pPr>
            <w:r w:rsidRPr="00D62B7F">
              <w:rPr>
                <w:color w:val="auto"/>
                <w:lang w:val="ru-RU"/>
              </w:rPr>
              <w:t>0</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0</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E4E32">
            <w:pPr>
              <w:pStyle w:val="a4"/>
              <w:spacing w:line="240" w:lineRule="auto"/>
              <w:jc w:val="center"/>
              <w:textAlignment w:val="auto"/>
              <w:rPr>
                <w:color w:val="auto"/>
              </w:rPr>
            </w:pPr>
            <w:r w:rsidRPr="00D62B7F">
              <w:rPr>
                <w:color w:val="auto"/>
              </w:rPr>
              <w:t>100</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1E4E32">
            <w:pPr>
              <w:pStyle w:val="a4"/>
              <w:spacing w:line="240" w:lineRule="auto"/>
              <w:jc w:val="center"/>
              <w:textAlignment w:val="auto"/>
              <w:rPr>
                <w:color w:val="auto"/>
              </w:rPr>
            </w:pPr>
            <w:r w:rsidRPr="00D62B7F">
              <w:rPr>
                <w:color w:val="auto"/>
              </w:rPr>
              <w:t>100</w:t>
            </w:r>
          </w:p>
        </w:tc>
      </w:tr>
      <w:tr w:rsidR="00180D7B"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80D7B" w:rsidRPr="00D62B7F" w:rsidRDefault="00180D7B" w:rsidP="00180D7B">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80D7B" w:rsidRPr="00D62B7F" w:rsidRDefault="00180D7B" w:rsidP="00180D7B">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TableTABL"/>
              <w:spacing w:line="240" w:lineRule="auto"/>
              <w:rPr>
                <w:rFonts w:cs="Times New Roman"/>
                <w:sz w:val="24"/>
                <w:szCs w:val="24"/>
              </w:rPr>
            </w:pPr>
            <w:r w:rsidRPr="00D62B7F">
              <w:rPr>
                <w:rFonts w:cs="Times New Roman"/>
                <w:sz w:val="24"/>
                <w:szCs w:val="24"/>
              </w:rPr>
              <w:t>1.4. Валова рентабельність</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87762A">
            <w:pPr>
              <w:pStyle w:val="a4"/>
              <w:spacing w:line="240" w:lineRule="auto"/>
              <w:jc w:val="center"/>
              <w:textAlignment w:val="auto"/>
              <w:rPr>
                <w:color w:val="auto"/>
              </w:rPr>
            </w:pPr>
            <w:r w:rsidRPr="00D62B7F">
              <w:rPr>
                <w:color w:val="auto"/>
              </w:rPr>
              <w:t>-1106%</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87762A">
            <w:pPr>
              <w:jc w:val="center"/>
              <w:rPr>
                <w:rFonts w:ascii="Times New Roman" w:hAnsi="Times New Roman"/>
                <w:sz w:val="24"/>
                <w:szCs w:val="24"/>
                <w:lang w:val="en-US"/>
              </w:rPr>
            </w:pPr>
            <w:r w:rsidRPr="00D62B7F">
              <w:rPr>
                <w:rFonts w:ascii="Times New Roman" w:hAnsi="Times New Roman"/>
                <w:sz w:val="24"/>
                <w:szCs w:val="24"/>
                <w:lang w:val="en-US"/>
              </w:rPr>
              <w:t>-576%</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87762A">
            <w:pPr>
              <w:jc w:val="center"/>
              <w:rPr>
                <w:rFonts w:ascii="Times New Roman" w:hAnsi="Times New Roman"/>
                <w:sz w:val="24"/>
                <w:szCs w:val="24"/>
                <w:lang w:val="en-US"/>
              </w:rPr>
            </w:pPr>
            <w:r w:rsidRPr="00D62B7F">
              <w:rPr>
                <w:rFonts w:ascii="Times New Roman" w:hAnsi="Times New Roman"/>
                <w:sz w:val="24"/>
                <w:szCs w:val="24"/>
                <w:lang w:val="en-US"/>
              </w:rPr>
              <w:t>-189%</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180D7B">
            <w:pPr>
              <w:pStyle w:val="a4"/>
              <w:spacing w:line="240" w:lineRule="auto"/>
              <w:textAlignment w:val="auto"/>
              <w:rPr>
                <w:color w:val="auto"/>
              </w:rPr>
            </w:pPr>
            <w:r w:rsidRPr="00D62B7F">
              <w:rPr>
                <w:color w:val="auto"/>
              </w:rPr>
              <w:t>-158%</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180D7B">
            <w:pPr>
              <w:pStyle w:val="a4"/>
              <w:spacing w:line="240" w:lineRule="auto"/>
              <w:textAlignment w:val="auto"/>
              <w:rPr>
                <w:color w:val="auto"/>
              </w:rPr>
            </w:pPr>
            <w:r w:rsidRPr="00D62B7F">
              <w:rPr>
                <w:color w:val="auto"/>
              </w:rPr>
              <w:t>-94%</w:t>
            </w:r>
          </w:p>
        </w:tc>
        <w:tc>
          <w:tcPr>
            <w:tcW w:w="1382" w:type="dxa"/>
            <w:tcBorders>
              <w:top w:val="single" w:sz="4" w:space="0" w:color="000000"/>
              <w:left w:val="single" w:sz="4" w:space="0" w:color="000000"/>
              <w:bottom w:val="single" w:sz="4" w:space="0" w:color="000000"/>
              <w:right w:val="single" w:sz="4" w:space="0" w:color="000000"/>
            </w:tcBorders>
          </w:tcPr>
          <w:p w:rsidR="00180D7B" w:rsidRPr="00D62B7F" w:rsidRDefault="00855D49" w:rsidP="00180D7B">
            <w:pPr>
              <w:pStyle w:val="a4"/>
              <w:spacing w:line="240" w:lineRule="auto"/>
              <w:textAlignment w:val="auto"/>
              <w:rPr>
                <w:color w:val="auto"/>
              </w:rPr>
            </w:pPr>
            <w:r w:rsidRPr="00D62B7F">
              <w:rPr>
                <w:color w:val="auto"/>
              </w:rPr>
              <w:t>-18%</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1.5. Рентабельність діяльності</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0%</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0%</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0%</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0%</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180D7B">
            <w:pPr>
              <w:pStyle w:val="a4"/>
              <w:spacing w:line="240" w:lineRule="auto"/>
              <w:jc w:val="center"/>
              <w:textAlignment w:val="auto"/>
              <w:rPr>
                <w:color w:val="auto"/>
              </w:rPr>
            </w:pPr>
            <w:r w:rsidRPr="00D62B7F">
              <w:rPr>
                <w:color w:val="auto"/>
              </w:rPr>
              <w:t>0%</w:t>
            </w:r>
          </w:p>
        </w:tc>
      </w:tr>
      <w:tr w:rsidR="001E4E32" w:rsidRPr="00D62B7F" w:rsidTr="001E4E32">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2</w:t>
            </w:r>
          </w:p>
        </w:tc>
        <w:tc>
          <w:tcPr>
            <w:tcW w:w="1850"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Маркетингова діяльність</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2.1. Обсяг реалізованої продукції на вітчизняному ринку</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1401</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3777</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10335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13605</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23574</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FE666E">
            <w:pPr>
              <w:pStyle w:val="a4"/>
              <w:spacing w:line="240" w:lineRule="auto"/>
              <w:textAlignment w:val="auto"/>
              <w:rPr>
                <w:color w:val="auto"/>
              </w:rPr>
            </w:pPr>
            <w:r w:rsidRPr="00D62B7F">
              <w:rPr>
                <w:color w:val="auto"/>
              </w:rPr>
              <w:t>50920</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2.2. Виручка від реалізації продукції на експорт</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 xml:space="preserve">тис. грн </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3</w:t>
            </w:r>
          </w:p>
        </w:tc>
        <w:tc>
          <w:tcPr>
            <w:tcW w:w="185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Виробнича діяльність</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3.1. Рівень використання виробничих потужностей</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17%</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18%</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22%</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30%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50%</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FE666E">
            <w:pPr>
              <w:pStyle w:val="a4"/>
              <w:spacing w:line="240" w:lineRule="auto"/>
              <w:textAlignment w:val="auto"/>
              <w:rPr>
                <w:color w:val="auto"/>
              </w:rPr>
            </w:pPr>
            <w:r w:rsidRPr="00D62B7F">
              <w:rPr>
                <w:color w:val="auto"/>
              </w:rPr>
              <w:t>50%</w:t>
            </w:r>
          </w:p>
        </w:tc>
      </w:tr>
      <w:tr w:rsidR="001E4E32" w:rsidRPr="00D62B7F" w:rsidTr="001E4E32">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4</w:t>
            </w:r>
          </w:p>
        </w:tc>
        <w:tc>
          <w:tcPr>
            <w:tcW w:w="1850"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Інвестиційна та інноваційна діяльність</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4.1. Капітальні інвестиції усього, у тому числі за джерелами фінансування:</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1E4E32">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1E4E32">
            <w:pPr>
              <w:pStyle w:val="a4"/>
              <w:spacing w:line="240" w:lineRule="auto"/>
              <w:jc w:val="center"/>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180D7B">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29439</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180D7B">
            <w:pPr>
              <w:pStyle w:val="a4"/>
              <w:spacing w:line="240" w:lineRule="auto"/>
              <w:jc w:val="center"/>
              <w:textAlignment w:val="auto"/>
              <w:rPr>
                <w:color w:val="auto"/>
              </w:rPr>
            </w:pPr>
            <w:r w:rsidRPr="00D62B7F">
              <w:rPr>
                <w:color w:val="auto"/>
              </w:rPr>
              <w:t>49500</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180D7B">
            <w:pPr>
              <w:pStyle w:val="a4"/>
              <w:spacing w:line="240" w:lineRule="auto"/>
              <w:jc w:val="center"/>
              <w:textAlignment w:val="auto"/>
              <w:rPr>
                <w:color w:val="auto"/>
                <w:lang w:val="ru-RU"/>
              </w:rPr>
            </w:pPr>
          </w:p>
        </w:tc>
      </w:tr>
      <w:tr w:rsidR="00180D7B"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80D7B" w:rsidRPr="00D62B7F" w:rsidRDefault="00180D7B" w:rsidP="00180D7B">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80D7B" w:rsidRPr="00D62B7F" w:rsidRDefault="00180D7B" w:rsidP="00180D7B">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TableTABL"/>
              <w:spacing w:line="240" w:lineRule="auto"/>
              <w:rPr>
                <w:rFonts w:cs="Times New Roman"/>
                <w:sz w:val="24"/>
                <w:szCs w:val="24"/>
              </w:rPr>
            </w:pPr>
            <w:r w:rsidRPr="00D62B7F">
              <w:rPr>
                <w:rFonts w:cs="Times New Roman"/>
                <w:sz w:val="24"/>
                <w:szCs w:val="24"/>
              </w:rPr>
              <w:t>4.1.1 Кошти державного/місцевого бюджету</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a4"/>
              <w:spacing w:line="240" w:lineRule="auto"/>
              <w:jc w:val="center"/>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180D7B" w:rsidP="00180D7B">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180D7B">
            <w:pPr>
              <w:pStyle w:val="a4"/>
              <w:spacing w:line="240" w:lineRule="auto"/>
              <w:jc w:val="center"/>
              <w:textAlignment w:val="auto"/>
              <w:rPr>
                <w:color w:val="auto"/>
              </w:rPr>
            </w:pPr>
            <w:r w:rsidRPr="00D62B7F">
              <w:rPr>
                <w:color w:val="auto"/>
              </w:rPr>
              <w:t>23789/5650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0D7B" w:rsidRPr="00D62B7F" w:rsidRDefault="00855D49" w:rsidP="00180D7B">
            <w:pPr>
              <w:pStyle w:val="a4"/>
              <w:spacing w:line="240" w:lineRule="auto"/>
              <w:jc w:val="center"/>
              <w:textAlignment w:val="auto"/>
              <w:rPr>
                <w:color w:val="auto"/>
              </w:rPr>
            </w:pPr>
            <w:r w:rsidRPr="00D62B7F">
              <w:rPr>
                <w:color w:val="auto"/>
              </w:rPr>
              <w:t>44055/4950</w:t>
            </w:r>
          </w:p>
        </w:tc>
        <w:tc>
          <w:tcPr>
            <w:tcW w:w="1382" w:type="dxa"/>
            <w:tcBorders>
              <w:top w:val="single" w:sz="4" w:space="0" w:color="000000"/>
              <w:left w:val="single" w:sz="4" w:space="0" w:color="000000"/>
              <w:bottom w:val="single" w:sz="4" w:space="0" w:color="000000"/>
              <w:right w:val="single" w:sz="4" w:space="0" w:color="000000"/>
            </w:tcBorders>
          </w:tcPr>
          <w:p w:rsidR="00180D7B" w:rsidRPr="00D62B7F" w:rsidRDefault="00180D7B" w:rsidP="00180D7B">
            <w:pPr>
              <w:pStyle w:val="a4"/>
              <w:spacing w:line="240" w:lineRule="auto"/>
              <w:jc w:val="center"/>
              <w:textAlignment w:val="auto"/>
              <w:rPr>
                <w:color w:val="auto"/>
                <w:lang w:val="ru-RU"/>
              </w:rPr>
            </w:pP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4.1.2 Власні кошти підприємства</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564</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FE666E">
            <w:pPr>
              <w:pStyle w:val="a4"/>
              <w:spacing w:line="240" w:lineRule="auto"/>
              <w:textAlignment w:val="auto"/>
              <w:rPr>
                <w:color w:val="auto"/>
              </w:rPr>
            </w:pPr>
            <w:r w:rsidRPr="00D62B7F">
              <w:rPr>
                <w:color w:val="auto"/>
              </w:rPr>
              <w:t>495</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4.1.3 Залучені кошти</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4.2. Витрати на інновації</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4.3 Обсяг реалізованої інноваційної продукції</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4.4 Питома вага інноваційної продукції в загальному обсязі реалізованої продукції</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a4"/>
              <w:spacing w:line="240" w:lineRule="auto"/>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r>
      <w:tr w:rsidR="001E4E32" w:rsidRPr="00D62B7F" w:rsidTr="001E4E32">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5</w:t>
            </w:r>
          </w:p>
        </w:tc>
        <w:tc>
          <w:tcPr>
            <w:tcW w:w="1850"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 xml:space="preserve">Розвиток </w:t>
            </w:r>
            <w:r w:rsidRPr="00D62B7F">
              <w:rPr>
                <w:rFonts w:cs="Times New Roman"/>
                <w:sz w:val="24"/>
                <w:szCs w:val="24"/>
              </w:rPr>
              <w:br/>
              <w:t xml:space="preserve">трудового потенціалу </w:t>
            </w:r>
            <w:r w:rsidRPr="00D62B7F">
              <w:rPr>
                <w:rFonts w:cs="Times New Roman"/>
                <w:sz w:val="24"/>
                <w:szCs w:val="24"/>
              </w:rPr>
              <w:lastRenderedPageBreak/>
              <w:t>підприємства</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pacing w:val="-6"/>
                <w:sz w:val="24"/>
                <w:szCs w:val="24"/>
              </w:rPr>
              <w:lastRenderedPageBreak/>
              <w:t>5.1 Середньооблікова чисельність штатних працівників</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осіб</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26</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29</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30</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32</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46</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085EC6">
            <w:pPr>
              <w:pStyle w:val="a4"/>
              <w:spacing w:line="240" w:lineRule="auto"/>
              <w:jc w:val="center"/>
              <w:textAlignment w:val="auto"/>
              <w:rPr>
                <w:color w:val="auto"/>
              </w:rPr>
            </w:pPr>
            <w:r w:rsidRPr="00D62B7F">
              <w:rPr>
                <w:color w:val="auto"/>
              </w:rPr>
              <w:t>57</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5.2 Середньомісячна заробітна плата працівників</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TableTABL"/>
              <w:spacing w:line="240" w:lineRule="auto"/>
              <w:jc w:val="center"/>
              <w:rPr>
                <w:rFonts w:cs="Times New Roman"/>
                <w:sz w:val="24"/>
                <w:szCs w:val="24"/>
              </w:rPr>
            </w:pPr>
            <w:r w:rsidRPr="00D62B7F">
              <w:rPr>
                <w:rFonts w:cs="Times New Roman"/>
                <w:sz w:val="24"/>
                <w:szCs w:val="24"/>
              </w:rPr>
              <w:t>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19845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19649</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22767</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23414</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rPr>
            </w:pPr>
            <w:r w:rsidRPr="00D62B7F">
              <w:rPr>
                <w:color w:val="auto"/>
              </w:rPr>
              <w:t>20560</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085EC6">
            <w:pPr>
              <w:pStyle w:val="a4"/>
              <w:spacing w:line="240" w:lineRule="auto"/>
              <w:jc w:val="center"/>
              <w:textAlignment w:val="auto"/>
              <w:rPr>
                <w:color w:val="auto"/>
              </w:rPr>
            </w:pPr>
            <w:r w:rsidRPr="00D62B7F">
              <w:rPr>
                <w:color w:val="auto"/>
              </w:rPr>
              <w:t>22440</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5.3 Продуктивність праці одного працюючого промислово-виробничого персоналу</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тис. грн/ особу/міс</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lang w:val="uk-UA"/>
              </w:rPr>
            </w:pPr>
            <w:r w:rsidRPr="00D62B7F">
              <w:rPr>
                <w:color w:val="auto"/>
              </w:rPr>
              <w:t>1</w:t>
            </w:r>
            <w:r w:rsidRPr="00D62B7F">
              <w:rPr>
                <w:color w:val="auto"/>
                <w:lang w:val="uk-UA"/>
              </w:rPr>
              <w:t>9,87</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lang w:val="ru-RU"/>
              </w:rPr>
            </w:pPr>
            <w:r w:rsidRPr="00D62B7F">
              <w:rPr>
                <w:color w:val="auto"/>
                <w:lang w:val="ru-RU"/>
              </w:rPr>
              <w:t>22,49</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lang w:val="ru-RU"/>
              </w:rPr>
            </w:pPr>
            <w:r w:rsidRPr="00D62B7F">
              <w:rPr>
                <w:color w:val="auto"/>
                <w:lang w:val="ru-RU"/>
              </w:rPr>
              <w:t>21,29</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lang w:val="ru-RU"/>
              </w:rPr>
            </w:pPr>
            <w:r w:rsidRPr="00D62B7F">
              <w:rPr>
                <w:color w:val="auto"/>
                <w:lang w:val="ru-RU"/>
              </w:rPr>
              <w:t>23,36</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855D49" w:rsidP="00085EC6">
            <w:pPr>
              <w:pStyle w:val="a4"/>
              <w:spacing w:line="240" w:lineRule="auto"/>
              <w:jc w:val="center"/>
              <w:textAlignment w:val="auto"/>
              <w:rPr>
                <w:color w:val="auto"/>
                <w:lang w:val="ru-RU"/>
              </w:rPr>
            </w:pPr>
            <w:r w:rsidRPr="00D62B7F">
              <w:rPr>
                <w:color w:val="auto"/>
                <w:lang w:val="ru-RU"/>
              </w:rPr>
              <w:t>25,3</w:t>
            </w: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855D49" w:rsidP="00085EC6">
            <w:pPr>
              <w:pStyle w:val="a4"/>
              <w:spacing w:line="240" w:lineRule="auto"/>
              <w:jc w:val="center"/>
              <w:textAlignment w:val="auto"/>
              <w:rPr>
                <w:color w:val="auto"/>
                <w:lang w:val="ru-RU"/>
              </w:rPr>
            </w:pPr>
            <w:r w:rsidRPr="00D62B7F">
              <w:rPr>
                <w:color w:val="auto"/>
                <w:lang w:val="ru-RU"/>
              </w:rPr>
              <w:t>27,3</w:t>
            </w:r>
          </w:p>
        </w:tc>
      </w:tr>
      <w:tr w:rsidR="001E4E32"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1E4E32" w:rsidRPr="00D62B7F" w:rsidRDefault="001E4E32" w:rsidP="00FE666E">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rPr>
                <w:rFonts w:cs="Times New Roman"/>
                <w:sz w:val="24"/>
                <w:szCs w:val="24"/>
              </w:rPr>
            </w:pPr>
            <w:r w:rsidRPr="00D62B7F">
              <w:rPr>
                <w:rFonts w:cs="Times New Roman"/>
                <w:sz w:val="24"/>
                <w:szCs w:val="24"/>
              </w:rPr>
              <w:t>5.4 Питома вага працівників, які здійснюють науково-технічну діяльність</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FE666E">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a4"/>
              <w:spacing w:line="240" w:lineRule="auto"/>
              <w:jc w:val="center"/>
              <w:textAlignment w:val="auto"/>
              <w:rPr>
                <w:color w:val="auto"/>
                <w:lang w:val="ru-RU"/>
              </w:rPr>
            </w:pP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a4"/>
              <w:spacing w:line="240" w:lineRule="auto"/>
              <w:jc w:val="center"/>
              <w:textAlignment w:val="auto"/>
              <w:rPr>
                <w:color w:val="auto"/>
                <w:lang w:val="ru-RU"/>
              </w:rPr>
            </w:pP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a4"/>
              <w:spacing w:line="240" w:lineRule="auto"/>
              <w:jc w:val="center"/>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4E32" w:rsidRPr="00D62B7F" w:rsidRDefault="001E4E32" w:rsidP="00085EC6">
            <w:pPr>
              <w:pStyle w:val="a4"/>
              <w:spacing w:line="240" w:lineRule="auto"/>
              <w:jc w:val="center"/>
              <w:textAlignment w:val="auto"/>
              <w:rPr>
                <w:color w:val="auto"/>
                <w:lang w:val="ru-RU"/>
              </w:rPr>
            </w:pPr>
          </w:p>
        </w:tc>
        <w:tc>
          <w:tcPr>
            <w:tcW w:w="1382" w:type="dxa"/>
            <w:tcBorders>
              <w:top w:val="single" w:sz="4" w:space="0" w:color="000000"/>
              <w:left w:val="single" w:sz="4" w:space="0" w:color="000000"/>
              <w:bottom w:val="single" w:sz="4" w:space="0" w:color="000000"/>
              <w:right w:val="single" w:sz="4" w:space="0" w:color="000000"/>
            </w:tcBorders>
          </w:tcPr>
          <w:p w:rsidR="001E4E32" w:rsidRPr="00D62B7F" w:rsidRDefault="001E4E32" w:rsidP="00085EC6">
            <w:pPr>
              <w:pStyle w:val="a4"/>
              <w:spacing w:line="240" w:lineRule="auto"/>
              <w:jc w:val="center"/>
              <w:textAlignment w:val="auto"/>
              <w:rPr>
                <w:color w:val="auto"/>
                <w:lang w:val="ru-RU"/>
              </w:rPr>
            </w:pPr>
          </w:p>
        </w:tc>
      </w:tr>
      <w:tr w:rsidR="0087762A" w:rsidRPr="00D62B7F" w:rsidTr="001E4E32">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6</w:t>
            </w:r>
          </w:p>
        </w:tc>
        <w:tc>
          <w:tcPr>
            <w:tcW w:w="1850"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Стан використання активів</w:t>
            </w: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rPr>
                <w:rFonts w:cs="Times New Roman"/>
                <w:sz w:val="24"/>
                <w:szCs w:val="24"/>
              </w:rPr>
            </w:pPr>
            <w:r w:rsidRPr="00D62B7F">
              <w:rPr>
                <w:rFonts w:cs="Times New Roman"/>
                <w:sz w:val="24"/>
                <w:szCs w:val="24"/>
              </w:rPr>
              <w:t xml:space="preserve">6.1. Активи усього, у тому числі: </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55D49" w:rsidP="0087762A">
            <w:pPr>
              <w:pStyle w:val="a4"/>
              <w:spacing w:line="240" w:lineRule="auto"/>
              <w:jc w:val="center"/>
              <w:textAlignment w:val="auto"/>
              <w:rPr>
                <w:color w:val="auto"/>
                <w:lang w:val="ru-RU"/>
              </w:rPr>
            </w:pPr>
            <w:r w:rsidRPr="00D62B7F">
              <w:rPr>
                <w:color w:val="auto"/>
                <w:lang w:val="ru-RU"/>
              </w:rPr>
              <w:t>30221</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55D49" w:rsidP="0087762A">
            <w:pPr>
              <w:pStyle w:val="a4"/>
              <w:spacing w:line="240" w:lineRule="auto"/>
              <w:jc w:val="center"/>
              <w:textAlignment w:val="auto"/>
              <w:rPr>
                <w:color w:val="auto"/>
                <w:lang w:val="ru-RU"/>
              </w:rPr>
            </w:pPr>
            <w:r w:rsidRPr="00D62B7F">
              <w:rPr>
                <w:color w:val="auto"/>
                <w:lang w:val="ru-RU"/>
              </w:rPr>
              <w:t>27580</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55D49" w:rsidP="0087762A">
            <w:pPr>
              <w:pStyle w:val="a4"/>
              <w:spacing w:line="240" w:lineRule="auto"/>
              <w:jc w:val="center"/>
              <w:textAlignment w:val="auto"/>
              <w:rPr>
                <w:color w:val="auto"/>
                <w:lang w:val="ru-RU"/>
              </w:rPr>
            </w:pPr>
            <w:r w:rsidRPr="00D62B7F">
              <w:rPr>
                <w:color w:val="auto"/>
                <w:lang w:val="ru-RU"/>
              </w:rPr>
              <w:t>30221</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55D49" w:rsidP="0087762A">
            <w:pPr>
              <w:pStyle w:val="a4"/>
              <w:spacing w:line="240" w:lineRule="auto"/>
              <w:jc w:val="center"/>
              <w:textAlignment w:val="auto"/>
              <w:rPr>
                <w:color w:val="auto"/>
                <w:lang w:val="ru-RU"/>
              </w:rPr>
            </w:pPr>
            <w:r w:rsidRPr="00D62B7F">
              <w:rPr>
                <w:color w:val="auto"/>
                <w:lang w:val="ru-RU"/>
              </w:rPr>
              <w:t>24572</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55D49" w:rsidP="0087762A">
            <w:pPr>
              <w:rPr>
                <w:lang w:val="uk-UA"/>
              </w:rPr>
            </w:pPr>
            <w:r w:rsidRPr="00D62B7F">
              <w:rPr>
                <w:lang w:val="uk-UA"/>
              </w:rPr>
              <w:t>74466</w:t>
            </w:r>
          </w:p>
        </w:tc>
        <w:tc>
          <w:tcPr>
            <w:tcW w:w="1382" w:type="dxa"/>
            <w:tcBorders>
              <w:top w:val="single" w:sz="4" w:space="0" w:color="000000"/>
              <w:left w:val="single" w:sz="4" w:space="0" w:color="000000"/>
              <w:bottom w:val="single" w:sz="4" w:space="0" w:color="000000"/>
              <w:right w:val="single" w:sz="4" w:space="0" w:color="000000"/>
            </w:tcBorders>
          </w:tcPr>
          <w:p w:rsidR="0087762A" w:rsidRPr="00D62B7F" w:rsidRDefault="00855D49" w:rsidP="0087762A">
            <w:pPr>
              <w:rPr>
                <w:lang w:val="uk-UA"/>
              </w:rPr>
            </w:pPr>
            <w:r w:rsidRPr="00D62B7F">
              <w:rPr>
                <w:lang w:val="uk-UA"/>
              </w:rPr>
              <w:t>117944</w:t>
            </w:r>
          </w:p>
        </w:tc>
      </w:tr>
      <w:tr w:rsidR="0087762A"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rPr>
                <w:rFonts w:cs="Times New Roman"/>
                <w:sz w:val="24"/>
                <w:szCs w:val="24"/>
              </w:rPr>
            </w:pPr>
            <w:r w:rsidRPr="00D62B7F">
              <w:rPr>
                <w:rFonts w:cs="Times New Roman"/>
                <w:sz w:val="24"/>
                <w:szCs w:val="24"/>
              </w:rPr>
              <w:t>6.1.1 Оборотні активи</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9913</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8038</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9913</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4287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2412</w:t>
            </w:r>
          </w:p>
        </w:tc>
        <w:tc>
          <w:tcPr>
            <w:tcW w:w="1382" w:type="dxa"/>
            <w:tcBorders>
              <w:top w:val="single" w:sz="4" w:space="0" w:color="000000"/>
              <w:left w:val="single" w:sz="4" w:space="0" w:color="000000"/>
              <w:bottom w:val="single" w:sz="4" w:space="0" w:color="000000"/>
              <w:right w:val="single" w:sz="4" w:space="0" w:color="000000"/>
            </w:tcBorders>
          </w:tcPr>
          <w:p w:rsidR="0087762A" w:rsidRPr="00D62B7F" w:rsidRDefault="00561301" w:rsidP="0087762A">
            <w:pPr>
              <w:pStyle w:val="a4"/>
              <w:spacing w:line="240" w:lineRule="auto"/>
              <w:jc w:val="center"/>
              <w:textAlignment w:val="auto"/>
              <w:rPr>
                <w:color w:val="auto"/>
                <w:lang w:val="ru-RU"/>
              </w:rPr>
            </w:pPr>
            <w:r w:rsidRPr="00D62B7F">
              <w:rPr>
                <w:color w:val="auto"/>
                <w:lang w:val="ru-RU"/>
              </w:rPr>
              <w:t>537</w:t>
            </w:r>
          </w:p>
        </w:tc>
      </w:tr>
      <w:tr w:rsidR="0087762A"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rPr>
                <w:rFonts w:cs="Times New Roman"/>
                <w:sz w:val="24"/>
                <w:szCs w:val="24"/>
              </w:rPr>
            </w:pPr>
            <w:r w:rsidRPr="00D62B7F">
              <w:rPr>
                <w:rFonts w:cs="Times New Roman"/>
                <w:sz w:val="24"/>
                <w:szCs w:val="24"/>
              </w:rPr>
              <w:t>6.1.2 Основні засоби (первісна вартість)</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тис. грн</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22139</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22068</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22139</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22139</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78642</w:t>
            </w:r>
          </w:p>
        </w:tc>
        <w:tc>
          <w:tcPr>
            <w:tcW w:w="1382" w:type="dxa"/>
            <w:tcBorders>
              <w:top w:val="single" w:sz="4" w:space="0" w:color="000000"/>
              <w:left w:val="single" w:sz="4" w:space="0" w:color="000000"/>
              <w:bottom w:val="single" w:sz="4" w:space="0" w:color="000000"/>
              <w:right w:val="single" w:sz="4" w:space="0" w:color="000000"/>
            </w:tcBorders>
          </w:tcPr>
          <w:p w:rsidR="0087762A" w:rsidRPr="00D62B7F" w:rsidRDefault="00561301" w:rsidP="0087762A">
            <w:pPr>
              <w:pStyle w:val="a4"/>
              <w:spacing w:line="240" w:lineRule="auto"/>
              <w:jc w:val="center"/>
              <w:textAlignment w:val="auto"/>
              <w:rPr>
                <w:color w:val="auto"/>
                <w:lang w:val="ru-RU"/>
              </w:rPr>
            </w:pPr>
            <w:r w:rsidRPr="00D62B7F">
              <w:rPr>
                <w:color w:val="auto"/>
                <w:lang w:val="ru-RU"/>
              </w:rPr>
              <w:t>128142</w:t>
            </w:r>
          </w:p>
        </w:tc>
      </w:tr>
      <w:tr w:rsidR="0087762A" w:rsidRPr="00D62B7F"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rPr>
                <w:rFonts w:cs="Times New Roman"/>
                <w:sz w:val="24"/>
                <w:szCs w:val="24"/>
              </w:rPr>
            </w:pPr>
            <w:r w:rsidRPr="00D62B7F">
              <w:rPr>
                <w:rFonts w:cs="Times New Roman"/>
                <w:sz w:val="24"/>
                <w:szCs w:val="24"/>
              </w:rPr>
              <w:t>6.2 Коефіцієнт зносу основних засобів</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textAlignment w:val="auto"/>
              <w:rPr>
                <w:color w:val="auto"/>
                <w:lang w:val="ru-RU"/>
              </w:rPr>
            </w:pPr>
            <w:r w:rsidRPr="00D62B7F">
              <w:rPr>
                <w:color w:val="auto"/>
                <w:lang w:val="ru-RU"/>
              </w:rPr>
              <w:t>1855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textAlignment w:val="auto"/>
              <w:rPr>
                <w:color w:val="auto"/>
                <w:lang w:val="ru-RU"/>
              </w:rPr>
            </w:pPr>
            <w:r w:rsidRPr="00D62B7F">
              <w:rPr>
                <w:color w:val="auto"/>
                <w:lang w:val="ru-RU"/>
              </w:rPr>
              <w:t>1855</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textAlignment w:val="auto"/>
              <w:rPr>
                <w:color w:val="auto"/>
                <w:lang w:val="ru-RU"/>
              </w:rPr>
            </w:pPr>
            <w:r w:rsidRPr="00D62B7F">
              <w:rPr>
                <w:color w:val="auto"/>
                <w:lang w:val="ru-RU"/>
              </w:rPr>
              <w:t>1855</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textAlignment w:val="auto"/>
              <w:rPr>
                <w:color w:val="auto"/>
                <w:lang w:val="ru-RU"/>
              </w:rPr>
            </w:pPr>
            <w:r w:rsidRPr="00D62B7F">
              <w:rPr>
                <w:color w:val="auto"/>
                <w:lang w:val="ru-RU"/>
              </w:rPr>
              <w:t>1855</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textAlignment w:val="auto"/>
              <w:rPr>
                <w:color w:val="auto"/>
                <w:lang w:val="ru-RU"/>
              </w:rPr>
            </w:pPr>
            <w:r w:rsidRPr="00D62B7F">
              <w:rPr>
                <w:color w:val="auto"/>
                <w:lang w:val="ru-RU"/>
              </w:rPr>
              <w:t>6588</w:t>
            </w:r>
          </w:p>
        </w:tc>
        <w:tc>
          <w:tcPr>
            <w:tcW w:w="1382" w:type="dxa"/>
            <w:tcBorders>
              <w:top w:val="single" w:sz="4" w:space="0" w:color="000000"/>
              <w:left w:val="single" w:sz="4" w:space="0" w:color="000000"/>
              <w:bottom w:val="single" w:sz="4" w:space="0" w:color="000000"/>
              <w:right w:val="single" w:sz="4" w:space="0" w:color="000000"/>
            </w:tcBorders>
          </w:tcPr>
          <w:p w:rsidR="0087762A" w:rsidRPr="00D62B7F" w:rsidRDefault="00561301" w:rsidP="0087762A">
            <w:pPr>
              <w:pStyle w:val="a4"/>
              <w:spacing w:line="240" w:lineRule="auto"/>
              <w:textAlignment w:val="auto"/>
              <w:rPr>
                <w:color w:val="auto"/>
                <w:lang w:val="ru-RU"/>
              </w:rPr>
            </w:pPr>
            <w:r w:rsidRPr="00D62B7F">
              <w:rPr>
                <w:color w:val="auto"/>
                <w:lang w:val="ru-RU"/>
              </w:rPr>
              <w:t>10735</w:t>
            </w:r>
          </w:p>
        </w:tc>
      </w:tr>
      <w:tr w:rsidR="0087762A" w:rsidRPr="00FE666E" w:rsidTr="001E4E32">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1850" w:type="dxa"/>
            <w:vMerge/>
            <w:tcBorders>
              <w:top w:val="single" w:sz="4" w:space="0" w:color="000000"/>
              <w:left w:val="single" w:sz="4" w:space="0" w:color="000000"/>
              <w:bottom w:val="single" w:sz="4" w:space="0" w:color="000000"/>
              <w:right w:val="single" w:sz="4" w:space="0" w:color="000000"/>
            </w:tcBorders>
          </w:tcPr>
          <w:p w:rsidR="0087762A" w:rsidRPr="00D62B7F" w:rsidRDefault="0087762A" w:rsidP="0087762A">
            <w:pPr>
              <w:pStyle w:val="a4"/>
              <w:spacing w:line="240" w:lineRule="auto"/>
              <w:textAlignment w:val="auto"/>
              <w:rPr>
                <w:color w:val="auto"/>
                <w:lang w:val="ru-RU"/>
              </w:rPr>
            </w:pPr>
          </w:p>
        </w:tc>
        <w:tc>
          <w:tcPr>
            <w:tcW w:w="329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rPr>
                <w:rFonts w:cs="Times New Roman"/>
                <w:sz w:val="24"/>
                <w:szCs w:val="24"/>
              </w:rPr>
            </w:pPr>
            <w:r w:rsidRPr="00D62B7F">
              <w:rPr>
                <w:rFonts w:cs="Times New Roman"/>
                <w:sz w:val="24"/>
                <w:szCs w:val="24"/>
              </w:rPr>
              <w:t>6.3 Рентабельність активів</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87762A" w:rsidP="0087762A">
            <w:pPr>
              <w:pStyle w:val="TableTABL"/>
              <w:spacing w:line="240" w:lineRule="auto"/>
              <w:jc w:val="center"/>
              <w:rPr>
                <w:rFonts w:cs="Times New Roman"/>
                <w:sz w:val="24"/>
                <w:szCs w:val="24"/>
              </w:rPr>
            </w:pPr>
            <w:r w:rsidRPr="00D62B7F">
              <w:rPr>
                <w:rFonts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w:t>
            </w:r>
          </w:p>
        </w:tc>
        <w:tc>
          <w:tcPr>
            <w:tcW w:w="1418"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w:t>
            </w:r>
          </w:p>
        </w:tc>
        <w:tc>
          <w:tcPr>
            <w:tcW w:w="1417"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87762A" w:rsidRPr="00D62B7F" w:rsidRDefault="00561301" w:rsidP="0087762A">
            <w:pPr>
              <w:pStyle w:val="a4"/>
              <w:spacing w:line="240" w:lineRule="auto"/>
              <w:jc w:val="center"/>
              <w:textAlignment w:val="auto"/>
              <w:rPr>
                <w:color w:val="auto"/>
                <w:lang w:val="ru-RU"/>
              </w:rPr>
            </w:pPr>
            <w:r w:rsidRPr="00D62B7F">
              <w:rPr>
                <w:color w:val="auto"/>
                <w:lang w:val="ru-RU"/>
              </w:rPr>
              <w:t>8%</w:t>
            </w:r>
          </w:p>
        </w:tc>
        <w:tc>
          <w:tcPr>
            <w:tcW w:w="1382" w:type="dxa"/>
            <w:tcBorders>
              <w:top w:val="single" w:sz="4" w:space="0" w:color="000000"/>
              <w:left w:val="single" w:sz="4" w:space="0" w:color="000000"/>
              <w:bottom w:val="single" w:sz="4" w:space="0" w:color="000000"/>
              <w:right w:val="single" w:sz="4" w:space="0" w:color="000000"/>
            </w:tcBorders>
          </w:tcPr>
          <w:p w:rsidR="0087762A" w:rsidRPr="00FE666E" w:rsidRDefault="00561301" w:rsidP="0087762A">
            <w:pPr>
              <w:pStyle w:val="a4"/>
              <w:spacing w:line="240" w:lineRule="auto"/>
              <w:jc w:val="center"/>
              <w:textAlignment w:val="auto"/>
              <w:rPr>
                <w:color w:val="auto"/>
                <w:lang w:val="ru-RU"/>
              </w:rPr>
            </w:pPr>
            <w:r w:rsidRPr="00D62B7F">
              <w:rPr>
                <w:color w:val="auto"/>
                <w:lang w:val="ru-RU"/>
              </w:rPr>
              <w:t>8%</w:t>
            </w:r>
          </w:p>
        </w:tc>
      </w:tr>
    </w:tbl>
    <w:p w:rsidR="005C7378" w:rsidRPr="00FE666E" w:rsidRDefault="005C7378" w:rsidP="00FE666E">
      <w:pPr>
        <w:pStyle w:val="Ch6"/>
        <w:spacing w:line="240" w:lineRule="auto"/>
        <w:rPr>
          <w:rFonts w:cs="Times New Roman"/>
          <w:sz w:val="24"/>
          <w:szCs w:val="24"/>
        </w:rPr>
      </w:pPr>
    </w:p>
    <w:p w:rsidR="006A0586" w:rsidRPr="006A0586" w:rsidRDefault="006A0586" w:rsidP="006A0586">
      <w:pPr>
        <w:pStyle w:val="2"/>
        <w:spacing w:before="0" w:beforeAutospacing="0" w:after="0" w:afterAutospacing="0"/>
        <w:jc w:val="both"/>
        <w:rPr>
          <w:sz w:val="24"/>
          <w:szCs w:val="24"/>
        </w:rPr>
      </w:pPr>
      <w:r w:rsidRPr="006A0586">
        <w:rPr>
          <w:sz w:val="24"/>
          <w:szCs w:val="24"/>
        </w:rPr>
        <w:t>8. Висновки</w:t>
      </w:r>
    </w:p>
    <w:p w:rsidR="006A0586" w:rsidRPr="00B7303B" w:rsidRDefault="006A0586" w:rsidP="006A0586">
      <w:pPr>
        <w:pStyle w:val="a7"/>
        <w:spacing w:before="0" w:beforeAutospacing="0" w:after="0" w:afterAutospacing="0"/>
        <w:jc w:val="both"/>
        <w:rPr>
          <w:lang w:val="ru-RU"/>
        </w:rPr>
      </w:pPr>
      <w:r w:rsidRPr="00B7303B">
        <w:rPr>
          <w:lang w:val="ru-RU"/>
        </w:rPr>
        <w:t>Реалізація цього Стратегічного плану розвитку дозволить КП «Бучатранссервіс» функціонувати як сучасний, ефективний та соціально орієнтований комунальний перевізник, спроможний забезпечувати стабільне надання послуг з регулярних, регулярних спеціальних та нерегулярних пасажирських перевезень. Діяльність підприємства спрямовуватиметься не лише на виконання статутних завдань, а й на формування сталої транспортної політики громади, підвищення доступності та якості пасажирських перевезень.</w:t>
      </w:r>
    </w:p>
    <w:p w:rsidR="006A0586" w:rsidRPr="00B7303B" w:rsidRDefault="006A0586" w:rsidP="006A0586">
      <w:pPr>
        <w:pStyle w:val="a7"/>
        <w:spacing w:before="0" w:beforeAutospacing="0" w:after="0" w:afterAutospacing="0"/>
        <w:jc w:val="both"/>
        <w:rPr>
          <w:lang w:val="ru-RU"/>
        </w:rPr>
      </w:pPr>
      <w:r w:rsidRPr="00B7303B">
        <w:rPr>
          <w:lang w:val="ru-RU"/>
        </w:rPr>
        <w:t>Досягнення визначених стратегічних цілей можливе за умови узгодженої взаємодії з органами місцевого самоврядування, виконавчими органами Бучанської міської ради та громадськістю. Відповідно до місії підприємства, визначених завдань і пріоритетів діяльності на мікроекономічному рівні, реалізація Стратегічного плану є важливим інструментом забезпечення фінансової стійкості, конкурентоспроможності та збалансованого розвитку КП «Бучатранссервіс» у середньостроковій перспективі.</w:t>
      </w:r>
    </w:p>
    <w:p w:rsidR="006A0586" w:rsidRPr="00B7303B" w:rsidRDefault="006A0586" w:rsidP="006A0586">
      <w:pPr>
        <w:pStyle w:val="a7"/>
        <w:spacing w:before="0" w:beforeAutospacing="0" w:after="0" w:afterAutospacing="0"/>
        <w:jc w:val="both"/>
        <w:rPr>
          <w:lang w:val="ru-RU"/>
        </w:rPr>
      </w:pPr>
      <w:r w:rsidRPr="00B7303B">
        <w:rPr>
          <w:lang w:val="ru-RU"/>
        </w:rPr>
        <w:t>З урахуванням впливу воєнного стану, мінливості нормативно-правового регулювання та загальної невизначеності соціально-економічного середовища, подальший розвиток підприємства може відбуватися за такими сценаріями:</w:t>
      </w:r>
    </w:p>
    <w:p w:rsidR="006A0586" w:rsidRPr="006A0586" w:rsidRDefault="006A0586" w:rsidP="006A0586">
      <w:pPr>
        <w:pStyle w:val="3"/>
        <w:spacing w:before="0" w:beforeAutospacing="0" w:after="0" w:afterAutospacing="0"/>
        <w:jc w:val="both"/>
        <w:rPr>
          <w:sz w:val="24"/>
          <w:szCs w:val="24"/>
        </w:rPr>
      </w:pPr>
      <w:r w:rsidRPr="006A0586">
        <w:rPr>
          <w:sz w:val="24"/>
          <w:szCs w:val="24"/>
        </w:rPr>
        <w:t>І. Негативний сценарій</w:t>
      </w:r>
    </w:p>
    <w:p w:rsidR="00561301" w:rsidRDefault="006A0586" w:rsidP="006A0586">
      <w:pPr>
        <w:pStyle w:val="a7"/>
        <w:spacing w:before="0" w:beforeAutospacing="0" w:after="0" w:afterAutospacing="0"/>
        <w:jc w:val="both"/>
        <w:rPr>
          <w:lang w:val="uk-UA"/>
        </w:rPr>
      </w:pPr>
      <w:r w:rsidRPr="00FE4F1D">
        <w:rPr>
          <w:lang w:val="uk-UA"/>
        </w:rPr>
        <w:t>За умов переважання негативних зовнішніх чинників, що не залежать від діяльності підприємства (тривалі воєнні дії, обмежені можливості бюджетного фінансування, відсутність необхідних змін у законодавстві, стримування тарифної політики), КП «Бучатранссервіс» реалізовуватиме стратегію оптимізації витрат та раціонального використання наявних ресурсів. Основний акцент у цьому випадку робитиметься на збереженні</w:t>
      </w:r>
    </w:p>
    <w:p w:rsidR="00561301" w:rsidRDefault="00561301" w:rsidP="006A0586">
      <w:pPr>
        <w:pStyle w:val="a7"/>
        <w:spacing w:before="0" w:beforeAutospacing="0" w:after="0" w:afterAutospacing="0"/>
        <w:jc w:val="both"/>
        <w:rPr>
          <w:lang w:val="uk-UA"/>
        </w:rPr>
      </w:pPr>
    </w:p>
    <w:p w:rsidR="006A0586" w:rsidRPr="00FE4F1D" w:rsidRDefault="006A0586" w:rsidP="006A0586">
      <w:pPr>
        <w:pStyle w:val="a7"/>
        <w:spacing w:before="0" w:beforeAutospacing="0" w:after="0" w:afterAutospacing="0"/>
        <w:jc w:val="both"/>
        <w:rPr>
          <w:lang w:val="uk-UA"/>
        </w:rPr>
      </w:pPr>
      <w:r w:rsidRPr="00FE4F1D">
        <w:rPr>
          <w:lang w:val="uk-UA"/>
        </w:rPr>
        <w:lastRenderedPageBreak/>
        <w:t xml:space="preserve"> виробничого та кадрового потенціалу, підтриманні безперервності транспортного обслуговування населення та виконанні соціально важливих функцій підприємства.</w:t>
      </w:r>
    </w:p>
    <w:p w:rsidR="006A0586" w:rsidRPr="006A0586" w:rsidRDefault="006A0586" w:rsidP="006A0586">
      <w:pPr>
        <w:pStyle w:val="3"/>
        <w:spacing w:before="0" w:beforeAutospacing="0" w:after="0" w:afterAutospacing="0"/>
        <w:jc w:val="both"/>
        <w:rPr>
          <w:sz w:val="24"/>
          <w:szCs w:val="24"/>
        </w:rPr>
      </w:pPr>
      <w:r w:rsidRPr="006A0586">
        <w:rPr>
          <w:sz w:val="24"/>
          <w:szCs w:val="24"/>
        </w:rPr>
        <w:t>ІІ. Сценарій відносної стабільності</w:t>
      </w:r>
    </w:p>
    <w:p w:rsidR="006A0586" w:rsidRPr="00FE4F1D" w:rsidRDefault="006A0586" w:rsidP="006A0586">
      <w:pPr>
        <w:pStyle w:val="a7"/>
        <w:spacing w:before="0" w:beforeAutospacing="0" w:after="0" w:afterAutospacing="0"/>
        <w:jc w:val="both"/>
        <w:rPr>
          <w:lang w:val="uk-UA"/>
        </w:rPr>
      </w:pPr>
      <w:r w:rsidRPr="00FE4F1D">
        <w:rPr>
          <w:lang w:val="uk-UA"/>
        </w:rPr>
        <w:t>За сценарієм відносної стабільності, можливим у разі поступової стабілізації соціально-економічної ситуації та збереження сталого попиту на послуги комунального перевізника, підприємство матиме змогу забезпечити стабільну роботу маршрутної мережі, поетапне покращення організації перевезень, підвищення ефективності управління ресурсами та утримання стійких позицій у сфері пасажирських перевезень громади.</w:t>
      </w:r>
    </w:p>
    <w:p w:rsidR="006A0586" w:rsidRPr="006A0586" w:rsidRDefault="006A0586" w:rsidP="006A0586">
      <w:pPr>
        <w:pStyle w:val="3"/>
        <w:spacing w:before="0" w:beforeAutospacing="0" w:after="0" w:afterAutospacing="0"/>
        <w:jc w:val="both"/>
        <w:rPr>
          <w:sz w:val="24"/>
          <w:szCs w:val="24"/>
        </w:rPr>
      </w:pPr>
      <w:r w:rsidRPr="006A0586">
        <w:rPr>
          <w:sz w:val="24"/>
          <w:szCs w:val="24"/>
        </w:rPr>
        <w:t>ІІІ. Оптимістичний сценарій</w:t>
      </w:r>
    </w:p>
    <w:p w:rsidR="006A0586" w:rsidRPr="00B7303B" w:rsidRDefault="006A0586" w:rsidP="006A0586">
      <w:pPr>
        <w:pStyle w:val="a7"/>
        <w:spacing w:before="0" w:beforeAutospacing="0" w:after="0" w:afterAutospacing="0"/>
        <w:jc w:val="both"/>
        <w:rPr>
          <w:lang w:val="ru-RU"/>
        </w:rPr>
      </w:pPr>
      <w:r w:rsidRPr="00B7303B">
        <w:rPr>
          <w:lang w:val="ru-RU"/>
        </w:rPr>
        <w:t xml:space="preserve">За оптимістичного сценарію, </w:t>
      </w:r>
      <w:proofErr w:type="gramStart"/>
      <w:r w:rsidRPr="00B7303B">
        <w:rPr>
          <w:lang w:val="ru-RU"/>
        </w:rPr>
        <w:t>за умов</w:t>
      </w:r>
      <w:proofErr w:type="gramEnd"/>
      <w:r w:rsidRPr="00B7303B">
        <w:rPr>
          <w:lang w:val="ru-RU"/>
        </w:rPr>
        <w:t xml:space="preserve"> підтримки з боку органів місцевого самоврядування, вдосконалення нормативно-правового регулювання у сфері пасажирських перевезень та розширення фінансових можливостей, КП «Бучатранссервіс» зможе реалізувати стратегію інтенсивного розвитку. Це передбачає зростання обсягів перевезень, підвищення фінансової спроможності підприємства, своєчасне виконання фінансових зобов’язань, модернізацію рухомого складу та подальше підвищення якості транспортних послуг.</w:t>
      </w:r>
    </w:p>
    <w:p w:rsidR="006A0586" w:rsidRPr="00FE4F1D" w:rsidRDefault="006A0586" w:rsidP="006A0586">
      <w:pPr>
        <w:pStyle w:val="a7"/>
        <w:spacing w:before="0" w:beforeAutospacing="0" w:after="0" w:afterAutospacing="0"/>
        <w:jc w:val="both"/>
        <w:rPr>
          <w:i/>
          <w:iCs/>
          <w:lang w:val="ru-RU"/>
        </w:rPr>
      </w:pPr>
      <w:r w:rsidRPr="00B7303B">
        <w:rPr>
          <w:rStyle w:val="a8"/>
          <w:lang w:val="ru-RU"/>
        </w:rPr>
        <w:t>Примітка.</w:t>
      </w:r>
      <w:r w:rsidRPr="00B7303B">
        <w:rPr>
          <w:lang w:val="ru-RU"/>
        </w:rPr>
        <w:br/>
      </w:r>
      <w:r w:rsidRPr="00B7303B">
        <w:rPr>
          <w:i/>
          <w:iCs/>
          <w:lang w:val="ru-RU"/>
        </w:rPr>
        <w:t xml:space="preserve">У процесі реалізації Стратегічного плану розвитку КП «Бучатранссервіс» необхідно враховувати положення Закону України № 4196-ІХ від 9 січня 2025 року «Про особливості регулювання діяльності юридичних осіб окремих організаційно-правових форм у перехідний період та об’єднань юридичних осіб». </w:t>
      </w:r>
      <w:r w:rsidRPr="00FE4F1D">
        <w:rPr>
          <w:i/>
          <w:iCs/>
          <w:lang w:val="ru-RU"/>
        </w:rPr>
        <w:t>Зазначеним Законом передбачено можливість реорганізації окремих комунальних підприємств шляхом їх перетворення у господарські товариства або участі в об’єднаннях юридичних осіб, що потребує дотримання чітко визначених законодавством процедур, зокрема ініціювання реорганізації засновником, прийняття відповідного рішення, проведення інвентаризації та оцінки майна, оформлення передавального акта, державної реєстрації нової юридичної особи та врегулювання трудових відносин.</w:t>
      </w:r>
    </w:p>
    <w:p w:rsidR="006A0586" w:rsidRPr="00B7303B" w:rsidRDefault="006A0586" w:rsidP="006A0586">
      <w:pPr>
        <w:pStyle w:val="a7"/>
        <w:spacing w:before="0" w:beforeAutospacing="0" w:after="0" w:afterAutospacing="0"/>
        <w:jc w:val="both"/>
        <w:rPr>
          <w:i/>
          <w:iCs/>
          <w:lang w:val="ru-RU"/>
        </w:rPr>
      </w:pPr>
      <w:r w:rsidRPr="00FE4F1D">
        <w:rPr>
          <w:i/>
          <w:iCs/>
          <w:lang w:val="ru-RU"/>
        </w:rPr>
        <w:t xml:space="preserve">Станом на дату підготовки цього Стратегічного плану рішення щодо ініціювання реорганізації КП «Бучатранссервіс» не приймалися, кінцева мета та форма можливих організаційно-правових змін не визначені, а затверджений механізм їх реалізації відсутній. </w:t>
      </w:r>
      <w:r w:rsidRPr="00B7303B">
        <w:rPr>
          <w:i/>
          <w:iCs/>
          <w:lang w:val="ru-RU"/>
        </w:rPr>
        <w:t>З урахуванням тривалості потенційних реорганізаційних процедур, які можуть виходити за межі строку дії цього Стратегічного плану, документ розроблено з урахуванням чинного правового статусу підприємства.</w:t>
      </w:r>
    </w:p>
    <w:p w:rsidR="006A0586" w:rsidRPr="00B7303B" w:rsidRDefault="006A0586" w:rsidP="006A0586">
      <w:pPr>
        <w:pStyle w:val="a7"/>
        <w:spacing w:before="0" w:beforeAutospacing="0" w:after="0" w:afterAutospacing="0"/>
        <w:jc w:val="both"/>
        <w:rPr>
          <w:i/>
          <w:iCs/>
          <w:lang w:val="ru-RU"/>
        </w:rPr>
      </w:pPr>
      <w:r w:rsidRPr="00B7303B">
        <w:rPr>
          <w:i/>
          <w:iCs/>
          <w:lang w:val="ru-RU"/>
        </w:rPr>
        <w:t>У разі прийняття відповідних рішень засновником та завершення реорганізаційних процедур Стратегічний план розвитку КП «Бучатранссервіс» підлягатиме перегляду та актуалізації з урахуванням змінених правових, організаційних і фінансово-економічних умов діяльності підприємства та стратегічних пріоритетів Бучанської міської територіальної громади.</w:t>
      </w:r>
    </w:p>
    <w:tbl>
      <w:tblPr>
        <w:tblStyle w:val="a5"/>
        <w:tblW w:w="534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35"/>
        <w:gridCol w:w="5321"/>
        <w:gridCol w:w="3699"/>
        <w:gridCol w:w="4339"/>
      </w:tblGrid>
      <w:tr w:rsidR="002772C6" w:rsidRPr="006A0586" w:rsidTr="006A0586">
        <w:trPr>
          <w:trHeight w:val="451"/>
        </w:trPr>
        <w:tc>
          <w:tcPr>
            <w:tcW w:w="2835" w:type="dxa"/>
          </w:tcPr>
          <w:p w:rsidR="002772C6" w:rsidRPr="006A0586" w:rsidRDefault="00CB5CF1">
            <w:pPr>
              <w:pStyle w:val="st14"/>
              <w:rPr>
                <w:rStyle w:val="st42"/>
                <w:b/>
                <w:lang w:val="uk-UA"/>
              </w:rPr>
            </w:pPr>
            <w:r w:rsidRPr="006A0586">
              <w:rPr>
                <w:rStyle w:val="st42"/>
                <w:b/>
                <w:lang w:val="uk-UA"/>
              </w:rPr>
              <w:t>Директор КП «Буча</w:t>
            </w:r>
            <w:r w:rsidR="006A0586" w:rsidRPr="006A0586">
              <w:rPr>
                <w:rStyle w:val="st42"/>
                <w:b/>
                <w:lang w:val="uk-UA"/>
              </w:rPr>
              <w:t>транссервіс</w:t>
            </w:r>
            <w:r w:rsidRPr="006A0586">
              <w:rPr>
                <w:rStyle w:val="st42"/>
                <w:b/>
                <w:lang w:val="uk-UA"/>
              </w:rPr>
              <w:t>»</w:t>
            </w:r>
          </w:p>
        </w:tc>
        <w:tc>
          <w:tcPr>
            <w:tcW w:w="5321" w:type="dxa"/>
          </w:tcPr>
          <w:p w:rsidR="002772C6" w:rsidRPr="006A0586" w:rsidRDefault="002772C6" w:rsidP="00CB5CF1">
            <w:pPr>
              <w:pStyle w:val="st1"/>
              <w:rPr>
                <w:rStyle w:val="st82"/>
                <w:b/>
              </w:rPr>
            </w:pPr>
            <w:r w:rsidRPr="006A0586">
              <w:rPr>
                <w:rStyle w:val="st58"/>
                <w:b/>
              </w:rPr>
              <w:t>______________________________</w:t>
            </w:r>
            <w:r w:rsidRPr="006A0586">
              <w:rPr>
                <w:rStyle w:val="st58"/>
                <w:b/>
              </w:rPr>
              <w:br/>
            </w:r>
          </w:p>
        </w:tc>
        <w:tc>
          <w:tcPr>
            <w:tcW w:w="3699" w:type="dxa"/>
          </w:tcPr>
          <w:p w:rsidR="002772C6" w:rsidRPr="006A0586" w:rsidRDefault="006A0586">
            <w:pPr>
              <w:pStyle w:val="st1"/>
              <w:rPr>
                <w:rStyle w:val="st58"/>
                <w:b/>
                <w:sz w:val="24"/>
                <w:szCs w:val="24"/>
                <w:lang w:val="uk-UA"/>
              </w:rPr>
            </w:pPr>
            <w:r w:rsidRPr="006A0586">
              <w:rPr>
                <w:rStyle w:val="st58"/>
                <w:b/>
                <w:sz w:val="24"/>
                <w:szCs w:val="24"/>
                <w:lang w:val="uk-UA"/>
              </w:rPr>
              <w:t xml:space="preserve">                    Ігор ЖЕРЕБІЛОВ </w:t>
            </w:r>
          </w:p>
        </w:tc>
        <w:tc>
          <w:tcPr>
            <w:tcW w:w="4339" w:type="dxa"/>
          </w:tcPr>
          <w:p w:rsidR="002772C6" w:rsidRPr="006A0586" w:rsidRDefault="002772C6">
            <w:pPr>
              <w:pStyle w:val="st14"/>
              <w:rPr>
                <w:rStyle w:val="st42"/>
                <w:b/>
              </w:rPr>
            </w:pPr>
          </w:p>
        </w:tc>
      </w:tr>
    </w:tbl>
    <w:p w:rsidR="002772C6" w:rsidRPr="0018134E" w:rsidRDefault="002772C6" w:rsidP="0087762A">
      <w:pPr>
        <w:pStyle w:val="Ch6"/>
        <w:ind w:firstLine="0"/>
        <w:jc w:val="left"/>
        <w:rPr>
          <w:rFonts w:cs="Times New Roman"/>
          <w:i/>
          <w:iCs/>
          <w:sz w:val="24"/>
          <w:szCs w:val="24"/>
        </w:rPr>
      </w:pPr>
    </w:p>
    <w:sectPr w:rsidR="002772C6" w:rsidRPr="0018134E" w:rsidSect="00BF41FD">
      <w:pgSz w:w="16838" w:h="11906" w:orient="landscape"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Pragmatica 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Segoe UI">
    <w:panose1 w:val="020B07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C56"/>
    <w:multiLevelType w:val="multilevel"/>
    <w:tmpl w:val="737C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34E2A"/>
    <w:multiLevelType w:val="multilevel"/>
    <w:tmpl w:val="C5FA9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33965"/>
    <w:multiLevelType w:val="multilevel"/>
    <w:tmpl w:val="54441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D467E"/>
    <w:multiLevelType w:val="multilevel"/>
    <w:tmpl w:val="15D8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16CDF"/>
    <w:multiLevelType w:val="hybridMultilevel"/>
    <w:tmpl w:val="D792796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0E0933C4"/>
    <w:multiLevelType w:val="hybridMultilevel"/>
    <w:tmpl w:val="4260C5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0343D"/>
    <w:multiLevelType w:val="multilevel"/>
    <w:tmpl w:val="A134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B28F9"/>
    <w:multiLevelType w:val="hybridMultilevel"/>
    <w:tmpl w:val="18DAACCE"/>
    <w:lvl w:ilvl="0" w:tplc="0409000B">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 w15:restartNumberingAfterBreak="0">
    <w:nsid w:val="1D2E24D0"/>
    <w:multiLevelType w:val="multilevel"/>
    <w:tmpl w:val="E716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47F00"/>
    <w:multiLevelType w:val="hybridMultilevel"/>
    <w:tmpl w:val="DFEE32FA"/>
    <w:lvl w:ilvl="0" w:tplc="0409000B">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261066D5"/>
    <w:multiLevelType w:val="hybridMultilevel"/>
    <w:tmpl w:val="5E0EA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2175"/>
    <w:multiLevelType w:val="hybridMultilevel"/>
    <w:tmpl w:val="6DB41F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C32370B"/>
    <w:multiLevelType w:val="multilevel"/>
    <w:tmpl w:val="DA3C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10998"/>
    <w:multiLevelType w:val="hybridMultilevel"/>
    <w:tmpl w:val="7C5AFB16"/>
    <w:lvl w:ilvl="0" w:tplc="D8AAB55E">
      <w:start w:val="1"/>
      <w:numFmt w:val="decimal"/>
      <w:lvlText w:val="%1."/>
      <w:lvlJc w:val="left"/>
      <w:pPr>
        <w:ind w:left="540" w:hanging="48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17764D5"/>
    <w:multiLevelType w:val="hybridMultilevel"/>
    <w:tmpl w:val="C5EC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756E3E"/>
    <w:multiLevelType w:val="hybridMultilevel"/>
    <w:tmpl w:val="FE409028"/>
    <w:lvl w:ilvl="0" w:tplc="040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7C12F27"/>
    <w:multiLevelType w:val="multilevel"/>
    <w:tmpl w:val="5500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D7AD7"/>
    <w:multiLevelType w:val="multilevel"/>
    <w:tmpl w:val="9CEE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6F0410"/>
    <w:multiLevelType w:val="hybridMultilevel"/>
    <w:tmpl w:val="0F34A08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F7F3C69"/>
    <w:multiLevelType w:val="hybridMultilevel"/>
    <w:tmpl w:val="73700D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70D59"/>
    <w:multiLevelType w:val="hybridMultilevel"/>
    <w:tmpl w:val="66CAE716"/>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BAC3EDC"/>
    <w:multiLevelType w:val="multilevel"/>
    <w:tmpl w:val="8326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00CE3"/>
    <w:multiLevelType w:val="hybridMultilevel"/>
    <w:tmpl w:val="1944AEC6"/>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5DFB1F56"/>
    <w:multiLevelType w:val="hybridMultilevel"/>
    <w:tmpl w:val="DBF03F4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575E0A"/>
    <w:multiLevelType w:val="hybridMultilevel"/>
    <w:tmpl w:val="FD3CB28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A1B4A59"/>
    <w:multiLevelType w:val="hybridMultilevel"/>
    <w:tmpl w:val="ECA4D8C4"/>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6D40728A"/>
    <w:multiLevelType w:val="multilevel"/>
    <w:tmpl w:val="E5E4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A33F6C"/>
    <w:multiLevelType w:val="hybridMultilevel"/>
    <w:tmpl w:val="B0EAAAA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6F43BB"/>
    <w:multiLevelType w:val="multilevel"/>
    <w:tmpl w:val="3CCE0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2D377C"/>
    <w:multiLevelType w:val="multilevel"/>
    <w:tmpl w:val="B3EE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5A68F3"/>
    <w:multiLevelType w:val="hybridMultilevel"/>
    <w:tmpl w:val="15024B8A"/>
    <w:lvl w:ilvl="0" w:tplc="04090009">
      <w:start w:val="1"/>
      <w:numFmt w:val="bullet"/>
      <w:lvlText w:val=""/>
      <w:lvlJc w:val="left"/>
      <w:pPr>
        <w:ind w:left="1723" w:hanging="360"/>
      </w:pPr>
      <w:rPr>
        <w:rFonts w:ascii="Wingdings" w:hAnsi="Wingdings"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31" w15:restartNumberingAfterBreak="0">
    <w:nsid w:val="7549441D"/>
    <w:multiLevelType w:val="multilevel"/>
    <w:tmpl w:val="3FBEBBCC"/>
    <w:lvl w:ilvl="0">
      <w:start w:val="1"/>
      <w:numFmt w:val="decimal"/>
      <w:lvlText w:val="%1."/>
      <w:lvlJc w:val="left"/>
      <w:pPr>
        <w:ind w:left="643" w:hanging="360"/>
      </w:pPr>
      <w:rPr>
        <w:rFonts w:hint="default"/>
      </w:rPr>
    </w:lvl>
    <w:lvl w:ilvl="1">
      <w:start w:val="1"/>
      <w:numFmt w:val="decimal"/>
      <w:isLgl/>
      <w:lvlText w:val="%1.%2."/>
      <w:lvlJc w:val="left"/>
      <w:pPr>
        <w:ind w:left="703" w:hanging="4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32" w15:restartNumberingAfterBreak="0">
    <w:nsid w:val="77014096"/>
    <w:multiLevelType w:val="hybridMultilevel"/>
    <w:tmpl w:val="0D8AE65E"/>
    <w:lvl w:ilvl="0" w:tplc="0409000B">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3" w15:restartNumberingAfterBreak="0">
    <w:nsid w:val="79D64876"/>
    <w:multiLevelType w:val="hybridMultilevel"/>
    <w:tmpl w:val="1348FDB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D3B0534"/>
    <w:multiLevelType w:val="hybridMultilevel"/>
    <w:tmpl w:val="1BF2892A"/>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num w:numId="1">
    <w:abstractNumId w:val="31"/>
  </w:num>
  <w:num w:numId="2">
    <w:abstractNumId w:val="0"/>
  </w:num>
  <w:num w:numId="3">
    <w:abstractNumId w:val="3"/>
  </w:num>
  <w:num w:numId="4">
    <w:abstractNumId w:val="26"/>
  </w:num>
  <w:num w:numId="5">
    <w:abstractNumId w:val="16"/>
  </w:num>
  <w:num w:numId="6">
    <w:abstractNumId w:val="17"/>
  </w:num>
  <w:num w:numId="7">
    <w:abstractNumId w:val="28"/>
  </w:num>
  <w:num w:numId="8">
    <w:abstractNumId w:val="1"/>
  </w:num>
  <w:num w:numId="9">
    <w:abstractNumId w:val="2"/>
  </w:num>
  <w:num w:numId="10">
    <w:abstractNumId w:val="6"/>
  </w:num>
  <w:num w:numId="11">
    <w:abstractNumId w:val="13"/>
  </w:num>
  <w:num w:numId="12">
    <w:abstractNumId w:val="11"/>
  </w:num>
  <w:num w:numId="13">
    <w:abstractNumId w:val="22"/>
  </w:num>
  <w:num w:numId="14">
    <w:abstractNumId w:val="19"/>
  </w:num>
  <w:num w:numId="15">
    <w:abstractNumId w:val="25"/>
  </w:num>
  <w:num w:numId="16">
    <w:abstractNumId w:val="5"/>
  </w:num>
  <w:num w:numId="17">
    <w:abstractNumId w:val="27"/>
  </w:num>
  <w:num w:numId="18">
    <w:abstractNumId w:val="18"/>
  </w:num>
  <w:num w:numId="19">
    <w:abstractNumId w:val="23"/>
  </w:num>
  <w:num w:numId="20">
    <w:abstractNumId w:val="20"/>
  </w:num>
  <w:num w:numId="21">
    <w:abstractNumId w:val="14"/>
  </w:num>
  <w:num w:numId="22">
    <w:abstractNumId w:val="10"/>
  </w:num>
  <w:num w:numId="23">
    <w:abstractNumId w:val="24"/>
  </w:num>
  <w:num w:numId="24">
    <w:abstractNumId w:val="7"/>
  </w:num>
  <w:num w:numId="25">
    <w:abstractNumId w:val="32"/>
  </w:num>
  <w:num w:numId="26">
    <w:abstractNumId w:val="34"/>
  </w:num>
  <w:num w:numId="27">
    <w:abstractNumId w:val="33"/>
  </w:num>
  <w:num w:numId="28">
    <w:abstractNumId w:val="9"/>
  </w:num>
  <w:num w:numId="29">
    <w:abstractNumId w:val="30"/>
  </w:num>
  <w:num w:numId="30">
    <w:abstractNumId w:val="15"/>
  </w:num>
  <w:num w:numId="31">
    <w:abstractNumId w:val="21"/>
  </w:num>
  <w:num w:numId="32">
    <w:abstractNumId w:val="12"/>
  </w:num>
  <w:num w:numId="33">
    <w:abstractNumId w:val="29"/>
  </w:num>
  <w:num w:numId="34">
    <w:abstractNumId w:val="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A8A"/>
    <w:rsid w:val="00026CA0"/>
    <w:rsid w:val="000376EF"/>
    <w:rsid w:val="0007485E"/>
    <w:rsid w:val="00075BA2"/>
    <w:rsid w:val="000824B7"/>
    <w:rsid w:val="00085EC6"/>
    <w:rsid w:val="000B3FEC"/>
    <w:rsid w:val="000E6880"/>
    <w:rsid w:val="000F2E23"/>
    <w:rsid w:val="000F3893"/>
    <w:rsid w:val="000F5DAC"/>
    <w:rsid w:val="000F79AF"/>
    <w:rsid w:val="001005B8"/>
    <w:rsid w:val="00117BD0"/>
    <w:rsid w:val="00167958"/>
    <w:rsid w:val="00176F65"/>
    <w:rsid w:val="00180D7B"/>
    <w:rsid w:val="0018134E"/>
    <w:rsid w:val="00183E6E"/>
    <w:rsid w:val="00194726"/>
    <w:rsid w:val="001A2B93"/>
    <w:rsid w:val="001A759D"/>
    <w:rsid w:val="001C79D5"/>
    <w:rsid w:val="001D2BC0"/>
    <w:rsid w:val="001D5D05"/>
    <w:rsid w:val="001E4E32"/>
    <w:rsid w:val="00200F05"/>
    <w:rsid w:val="00224126"/>
    <w:rsid w:val="002257E7"/>
    <w:rsid w:val="002264AF"/>
    <w:rsid w:val="002406F0"/>
    <w:rsid w:val="00243BA2"/>
    <w:rsid w:val="00254C12"/>
    <w:rsid w:val="002772C6"/>
    <w:rsid w:val="00283974"/>
    <w:rsid w:val="00292AD1"/>
    <w:rsid w:val="002A1DD1"/>
    <w:rsid w:val="002D068D"/>
    <w:rsid w:val="002D4CD5"/>
    <w:rsid w:val="002D63C2"/>
    <w:rsid w:val="002D67F9"/>
    <w:rsid w:val="00302584"/>
    <w:rsid w:val="00314481"/>
    <w:rsid w:val="00337901"/>
    <w:rsid w:val="00343068"/>
    <w:rsid w:val="00343F1D"/>
    <w:rsid w:val="00375D9F"/>
    <w:rsid w:val="0038101A"/>
    <w:rsid w:val="0039302F"/>
    <w:rsid w:val="003A6B1B"/>
    <w:rsid w:val="003B3460"/>
    <w:rsid w:val="003B5C21"/>
    <w:rsid w:val="003C4F92"/>
    <w:rsid w:val="003D1AB9"/>
    <w:rsid w:val="003E5F68"/>
    <w:rsid w:val="003F3A0B"/>
    <w:rsid w:val="00400C9A"/>
    <w:rsid w:val="00425479"/>
    <w:rsid w:val="0042776A"/>
    <w:rsid w:val="00455FB4"/>
    <w:rsid w:val="00493D78"/>
    <w:rsid w:val="004E4797"/>
    <w:rsid w:val="004F11C1"/>
    <w:rsid w:val="00523C67"/>
    <w:rsid w:val="0054760C"/>
    <w:rsid w:val="00561301"/>
    <w:rsid w:val="00562170"/>
    <w:rsid w:val="00575D9C"/>
    <w:rsid w:val="00587217"/>
    <w:rsid w:val="005C7378"/>
    <w:rsid w:val="005D0271"/>
    <w:rsid w:val="005D7C1B"/>
    <w:rsid w:val="0060549E"/>
    <w:rsid w:val="00610FAC"/>
    <w:rsid w:val="0061604A"/>
    <w:rsid w:val="00620053"/>
    <w:rsid w:val="006359A9"/>
    <w:rsid w:val="00642CA9"/>
    <w:rsid w:val="00643D14"/>
    <w:rsid w:val="0066776C"/>
    <w:rsid w:val="00676201"/>
    <w:rsid w:val="006A0586"/>
    <w:rsid w:val="006A344A"/>
    <w:rsid w:val="006E2A71"/>
    <w:rsid w:val="0072381E"/>
    <w:rsid w:val="0076012E"/>
    <w:rsid w:val="00780205"/>
    <w:rsid w:val="007B20AB"/>
    <w:rsid w:val="007D2FDE"/>
    <w:rsid w:val="007D5DFB"/>
    <w:rsid w:val="007E0357"/>
    <w:rsid w:val="00805EB9"/>
    <w:rsid w:val="0083634F"/>
    <w:rsid w:val="00850B9C"/>
    <w:rsid w:val="00855075"/>
    <w:rsid w:val="00855D49"/>
    <w:rsid w:val="00855FA5"/>
    <w:rsid w:val="0086107C"/>
    <w:rsid w:val="00872DBB"/>
    <w:rsid w:val="0087762A"/>
    <w:rsid w:val="00877C3F"/>
    <w:rsid w:val="008909D8"/>
    <w:rsid w:val="00892FEC"/>
    <w:rsid w:val="008B6315"/>
    <w:rsid w:val="008C1EE4"/>
    <w:rsid w:val="008E3C47"/>
    <w:rsid w:val="008F0B89"/>
    <w:rsid w:val="00937274"/>
    <w:rsid w:val="009465E1"/>
    <w:rsid w:val="00950691"/>
    <w:rsid w:val="009542FC"/>
    <w:rsid w:val="00974276"/>
    <w:rsid w:val="00987268"/>
    <w:rsid w:val="00987BB5"/>
    <w:rsid w:val="009A6D4F"/>
    <w:rsid w:val="009C2FFF"/>
    <w:rsid w:val="009F4D0E"/>
    <w:rsid w:val="00A41FA2"/>
    <w:rsid w:val="00A43E6F"/>
    <w:rsid w:val="00A76619"/>
    <w:rsid w:val="00A868BA"/>
    <w:rsid w:val="00AA553B"/>
    <w:rsid w:val="00AB1A2E"/>
    <w:rsid w:val="00AB549D"/>
    <w:rsid w:val="00AD5FD9"/>
    <w:rsid w:val="00AD6E7B"/>
    <w:rsid w:val="00AE0A89"/>
    <w:rsid w:val="00B01F9F"/>
    <w:rsid w:val="00B327DB"/>
    <w:rsid w:val="00B34B72"/>
    <w:rsid w:val="00B424FD"/>
    <w:rsid w:val="00B5029A"/>
    <w:rsid w:val="00B700C5"/>
    <w:rsid w:val="00B7303B"/>
    <w:rsid w:val="00BA0E55"/>
    <w:rsid w:val="00BA2502"/>
    <w:rsid w:val="00BD7521"/>
    <w:rsid w:val="00BE0ABD"/>
    <w:rsid w:val="00BF27D3"/>
    <w:rsid w:val="00BF41FD"/>
    <w:rsid w:val="00C15AD6"/>
    <w:rsid w:val="00C46CBD"/>
    <w:rsid w:val="00C46E69"/>
    <w:rsid w:val="00C61254"/>
    <w:rsid w:val="00C66BC7"/>
    <w:rsid w:val="00C70FF0"/>
    <w:rsid w:val="00CA29B3"/>
    <w:rsid w:val="00CB5CF1"/>
    <w:rsid w:val="00CC666A"/>
    <w:rsid w:val="00CD5609"/>
    <w:rsid w:val="00D1202F"/>
    <w:rsid w:val="00D20CF8"/>
    <w:rsid w:val="00D20D46"/>
    <w:rsid w:val="00D62B7F"/>
    <w:rsid w:val="00D75D5F"/>
    <w:rsid w:val="00D92F65"/>
    <w:rsid w:val="00DA2099"/>
    <w:rsid w:val="00DB304A"/>
    <w:rsid w:val="00DB56D8"/>
    <w:rsid w:val="00DC3447"/>
    <w:rsid w:val="00DD3A8A"/>
    <w:rsid w:val="00DE219A"/>
    <w:rsid w:val="00E12E9D"/>
    <w:rsid w:val="00E16751"/>
    <w:rsid w:val="00E91259"/>
    <w:rsid w:val="00E97DAE"/>
    <w:rsid w:val="00EB7F93"/>
    <w:rsid w:val="00EC7383"/>
    <w:rsid w:val="00ED1E48"/>
    <w:rsid w:val="00ED2E6D"/>
    <w:rsid w:val="00ED5F09"/>
    <w:rsid w:val="00EE1386"/>
    <w:rsid w:val="00EE7231"/>
    <w:rsid w:val="00EF1263"/>
    <w:rsid w:val="00F04F1A"/>
    <w:rsid w:val="00F148ED"/>
    <w:rsid w:val="00F421ED"/>
    <w:rsid w:val="00F73EE6"/>
    <w:rsid w:val="00F75795"/>
    <w:rsid w:val="00F83299"/>
    <w:rsid w:val="00F93E6B"/>
    <w:rsid w:val="00FA2D5C"/>
    <w:rsid w:val="00FE4F1D"/>
    <w:rsid w:val="00FE6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BDB647"/>
  <w15:docId w15:val="{2AFEB21F-7971-43D1-BE5E-743FEB11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263"/>
    <w:pPr>
      <w:spacing w:after="200" w:line="276" w:lineRule="auto"/>
    </w:pPr>
    <w:rPr>
      <w:rFonts w:ascii="Calibri" w:hAnsi="Calibri"/>
    </w:rPr>
  </w:style>
  <w:style w:type="paragraph" w:styleId="2">
    <w:name w:val="heading 2"/>
    <w:basedOn w:val="a"/>
    <w:link w:val="20"/>
    <w:uiPriority w:val="9"/>
    <w:qFormat/>
    <w:locked/>
    <w:rsid w:val="00DA2099"/>
    <w:pPr>
      <w:spacing w:before="100" w:beforeAutospacing="1" w:after="100" w:afterAutospacing="1" w:line="240" w:lineRule="auto"/>
      <w:outlineLvl w:val="1"/>
    </w:pPr>
    <w:rPr>
      <w:rFonts w:ascii="Times New Roman" w:hAnsi="Times New Roman"/>
      <w:b/>
      <w:bCs/>
      <w:sz w:val="36"/>
      <w:szCs w:val="36"/>
      <w:lang w:val="uk-UA" w:eastAsia="uk-UA"/>
    </w:rPr>
  </w:style>
  <w:style w:type="paragraph" w:styleId="3">
    <w:name w:val="heading 3"/>
    <w:basedOn w:val="a"/>
    <w:link w:val="30"/>
    <w:uiPriority w:val="9"/>
    <w:qFormat/>
    <w:locked/>
    <w:rsid w:val="00DA2099"/>
    <w:pPr>
      <w:spacing w:before="100" w:beforeAutospacing="1" w:after="100" w:afterAutospacing="1" w:line="240" w:lineRule="auto"/>
      <w:outlineLvl w:val="2"/>
    </w:pPr>
    <w:rPr>
      <w:rFonts w:ascii="Times New Roman" w:hAnsi="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DD3A8A"/>
    <w:pPr>
      <w:widowControl w:val="0"/>
      <w:tabs>
        <w:tab w:val="right" w:pos="7370"/>
        <w:tab w:val="right" w:pos="9383"/>
      </w:tabs>
      <w:autoSpaceDE w:val="0"/>
      <w:autoSpaceDN w:val="0"/>
      <w:adjustRightInd w:val="0"/>
      <w:spacing w:after="0" w:line="257" w:lineRule="auto"/>
      <w:ind w:firstLine="283"/>
      <w:jc w:val="both"/>
      <w:textAlignment w:val="center"/>
    </w:pPr>
    <w:rPr>
      <w:rFonts w:ascii="Times New Roman" w:hAnsi="Times New Roman" w:cs="Pragmatica Book"/>
      <w:color w:val="000000"/>
      <w:sz w:val="18"/>
      <w:szCs w:val="18"/>
      <w:lang w:val="uk-UA"/>
    </w:rPr>
  </w:style>
  <w:style w:type="paragraph" w:customStyle="1" w:styleId="a3">
    <w:name w:val="Затверджено (Общие)"/>
    <w:basedOn w:val="a"/>
    <w:uiPriority w:val="99"/>
    <w:rsid w:val="00DD3A8A"/>
    <w:pPr>
      <w:widowControl w:val="0"/>
      <w:tabs>
        <w:tab w:val="right" w:pos="6350"/>
      </w:tabs>
      <w:suppressAutoHyphens/>
      <w:autoSpaceDE w:val="0"/>
      <w:autoSpaceDN w:val="0"/>
      <w:adjustRightInd w:val="0"/>
      <w:spacing w:before="567" w:after="0" w:line="257" w:lineRule="auto"/>
      <w:ind w:left="4820"/>
      <w:textAlignment w:val="center"/>
    </w:pPr>
    <w:rPr>
      <w:rFonts w:ascii="Times New Roman" w:hAnsi="Times New Roman" w:cs="Pragmatica Book"/>
      <w:color w:val="000000"/>
      <w:sz w:val="17"/>
      <w:szCs w:val="17"/>
      <w:lang w:val="uk-UA"/>
    </w:rPr>
  </w:style>
  <w:style w:type="paragraph" w:customStyle="1" w:styleId="Ch60">
    <w:name w:val="Заголовок Додатка (Ch_6 Міністерства)"/>
    <w:basedOn w:val="a"/>
    <w:uiPriority w:val="99"/>
    <w:rsid w:val="00DD3A8A"/>
    <w:pPr>
      <w:keepNext/>
      <w:widowControl w:val="0"/>
      <w:tabs>
        <w:tab w:val="right" w:pos="6350"/>
      </w:tabs>
      <w:suppressAutoHyphens/>
      <w:autoSpaceDE w:val="0"/>
      <w:autoSpaceDN w:val="0"/>
      <w:adjustRightInd w:val="0"/>
      <w:spacing w:before="283" w:after="113" w:line="257" w:lineRule="auto"/>
      <w:jc w:val="center"/>
      <w:textAlignment w:val="center"/>
    </w:pPr>
    <w:rPr>
      <w:rFonts w:ascii="Times New Roman" w:hAnsi="Times New Roman" w:cs="Pragmatica Bold"/>
      <w:b/>
      <w:bCs/>
      <w:color w:val="000000"/>
      <w:sz w:val="19"/>
      <w:szCs w:val="19"/>
      <w:lang w:val="uk-UA"/>
    </w:rPr>
  </w:style>
  <w:style w:type="character" w:customStyle="1" w:styleId="Bold">
    <w:name w:val="Bold"/>
    <w:uiPriority w:val="99"/>
    <w:rsid w:val="00DD3A8A"/>
    <w:rPr>
      <w:rFonts w:ascii="Times New Roman" w:hAnsi="Times New Roman"/>
      <w:b/>
      <w:w w:val="100"/>
      <w:u w:val="none"/>
      <w:vertAlign w:val="baseline"/>
    </w:rPr>
  </w:style>
  <w:style w:type="paragraph" w:customStyle="1" w:styleId="Ch61">
    <w:name w:val="Основной текст (без абзаца) (Ch_6 Міністерства)"/>
    <w:basedOn w:val="Ch6"/>
    <w:uiPriority w:val="99"/>
    <w:rsid w:val="00DD3A8A"/>
    <w:pPr>
      <w:tabs>
        <w:tab w:val="clear" w:pos="9383"/>
        <w:tab w:val="right" w:leader="underscore" w:pos="7370"/>
        <w:tab w:val="right" w:leader="underscore" w:pos="11123"/>
      </w:tabs>
      <w:ind w:firstLine="0"/>
    </w:pPr>
  </w:style>
  <w:style w:type="paragraph" w:customStyle="1" w:styleId="TableshapkaTABL">
    <w:name w:val="Table_shapka (TABL)"/>
    <w:basedOn w:val="a"/>
    <w:uiPriority w:val="99"/>
    <w:rsid w:val="00DD3A8A"/>
    <w:pPr>
      <w:widowControl w:val="0"/>
      <w:tabs>
        <w:tab w:val="right" w:pos="6350"/>
      </w:tabs>
      <w:suppressAutoHyphens/>
      <w:autoSpaceDE w:val="0"/>
      <w:autoSpaceDN w:val="0"/>
      <w:adjustRightInd w:val="0"/>
      <w:spacing w:after="0" w:line="257" w:lineRule="auto"/>
      <w:jc w:val="center"/>
      <w:textAlignment w:val="center"/>
    </w:pPr>
    <w:rPr>
      <w:rFonts w:ascii="Times New Roman" w:hAnsi="Times New Roman" w:cs="Pragmatica Book"/>
      <w:color w:val="000000"/>
      <w:sz w:val="15"/>
      <w:szCs w:val="15"/>
      <w:lang w:val="uk-UA"/>
    </w:rPr>
  </w:style>
  <w:style w:type="paragraph" w:customStyle="1" w:styleId="TableTABL">
    <w:name w:val="Table (TABL)"/>
    <w:basedOn w:val="a"/>
    <w:uiPriority w:val="99"/>
    <w:rsid w:val="00DD3A8A"/>
    <w:pPr>
      <w:widowControl w:val="0"/>
      <w:tabs>
        <w:tab w:val="right" w:pos="6350"/>
      </w:tabs>
      <w:suppressAutoHyphens/>
      <w:autoSpaceDE w:val="0"/>
      <w:autoSpaceDN w:val="0"/>
      <w:adjustRightInd w:val="0"/>
      <w:spacing w:after="0" w:line="252" w:lineRule="auto"/>
      <w:textAlignment w:val="center"/>
    </w:pPr>
    <w:rPr>
      <w:rFonts w:ascii="Times New Roman" w:hAnsi="Times New Roman" w:cs="HeliosCond"/>
      <w:color w:val="000000"/>
      <w:spacing w:val="-2"/>
      <w:sz w:val="17"/>
      <w:szCs w:val="17"/>
      <w:lang w:val="uk-UA"/>
    </w:rPr>
  </w:style>
  <w:style w:type="paragraph" w:customStyle="1" w:styleId="StrokeCh6">
    <w:name w:val="Stroke (Ch_6 Міністерства)"/>
    <w:basedOn w:val="a"/>
    <w:uiPriority w:val="99"/>
    <w:rsid w:val="00DD3A8A"/>
    <w:pPr>
      <w:widowControl w:val="0"/>
      <w:tabs>
        <w:tab w:val="right" w:pos="6350"/>
      </w:tabs>
      <w:autoSpaceDE w:val="0"/>
      <w:autoSpaceDN w:val="0"/>
      <w:adjustRightInd w:val="0"/>
      <w:spacing w:before="17" w:after="0" w:line="257" w:lineRule="auto"/>
      <w:jc w:val="center"/>
      <w:textAlignment w:val="center"/>
    </w:pPr>
    <w:rPr>
      <w:rFonts w:ascii="Times New Roman" w:hAnsi="Times New Roman" w:cs="Pragmatica Book"/>
      <w:color w:val="000000"/>
      <w:sz w:val="14"/>
      <w:szCs w:val="14"/>
      <w:lang w:val="uk-UA"/>
    </w:rPr>
  </w:style>
  <w:style w:type="paragraph" w:customStyle="1" w:styleId="a4">
    <w:name w:val="[Без стиля]"/>
    <w:uiPriority w:val="99"/>
    <w:rsid w:val="00DD3A8A"/>
    <w:pPr>
      <w:widowControl w:val="0"/>
      <w:autoSpaceDE w:val="0"/>
      <w:autoSpaceDN w:val="0"/>
      <w:adjustRightInd w:val="0"/>
      <w:spacing w:line="288" w:lineRule="auto"/>
      <w:textAlignment w:val="center"/>
    </w:pPr>
    <w:rPr>
      <w:color w:val="000000"/>
      <w:sz w:val="24"/>
      <w:szCs w:val="24"/>
      <w:lang w:val="en-US"/>
    </w:rPr>
  </w:style>
  <w:style w:type="paragraph" w:customStyle="1" w:styleId="st4">
    <w:name w:val="st4"/>
    <w:uiPriority w:val="99"/>
    <w:rsid w:val="00850B9C"/>
    <w:pPr>
      <w:autoSpaceDE w:val="0"/>
      <w:autoSpaceDN w:val="0"/>
      <w:adjustRightInd w:val="0"/>
      <w:spacing w:before="240" w:after="120"/>
      <w:jc w:val="center"/>
    </w:pPr>
    <w:rPr>
      <w:sz w:val="24"/>
      <w:szCs w:val="24"/>
      <w:lang w:val="x-none"/>
    </w:rPr>
  </w:style>
  <w:style w:type="paragraph" w:customStyle="1" w:styleId="st15">
    <w:name w:val="st15"/>
    <w:uiPriority w:val="99"/>
    <w:rsid w:val="00850B9C"/>
    <w:pPr>
      <w:autoSpaceDE w:val="0"/>
      <w:autoSpaceDN w:val="0"/>
      <w:adjustRightInd w:val="0"/>
      <w:spacing w:before="240"/>
      <w:jc w:val="right"/>
    </w:pPr>
    <w:rPr>
      <w:sz w:val="24"/>
      <w:szCs w:val="24"/>
      <w:lang w:val="x-none"/>
    </w:rPr>
  </w:style>
  <w:style w:type="character" w:customStyle="1" w:styleId="st44">
    <w:name w:val="st44"/>
    <w:uiPriority w:val="99"/>
    <w:rsid w:val="00850B9C"/>
    <w:rPr>
      <w:b/>
      <w:bCs/>
      <w:color w:val="000000"/>
    </w:rPr>
  </w:style>
  <w:style w:type="character" w:customStyle="1" w:styleId="st131">
    <w:name w:val="st131"/>
    <w:uiPriority w:val="99"/>
    <w:rsid w:val="00850B9C"/>
    <w:rPr>
      <w:i/>
      <w:iCs/>
      <w:color w:val="0000FF"/>
    </w:rPr>
  </w:style>
  <w:style w:type="character" w:customStyle="1" w:styleId="st46">
    <w:name w:val="st46"/>
    <w:uiPriority w:val="99"/>
    <w:rsid w:val="00850B9C"/>
    <w:rPr>
      <w:i/>
      <w:iCs/>
      <w:color w:val="000000"/>
    </w:rPr>
  </w:style>
  <w:style w:type="character" w:customStyle="1" w:styleId="st121">
    <w:name w:val="st121"/>
    <w:uiPriority w:val="99"/>
    <w:rsid w:val="00455FB4"/>
    <w:rPr>
      <w:i/>
      <w:iCs/>
      <w:color w:val="000000"/>
    </w:rPr>
  </w:style>
  <w:style w:type="character" w:customStyle="1" w:styleId="st42">
    <w:name w:val="st42"/>
    <w:uiPriority w:val="99"/>
    <w:rsid w:val="00620053"/>
    <w:rPr>
      <w:color w:val="000000"/>
    </w:rPr>
  </w:style>
  <w:style w:type="paragraph" w:customStyle="1" w:styleId="st1">
    <w:name w:val="st1"/>
    <w:uiPriority w:val="99"/>
    <w:rsid w:val="002772C6"/>
    <w:pPr>
      <w:autoSpaceDE w:val="0"/>
      <w:autoSpaceDN w:val="0"/>
      <w:adjustRightInd w:val="0"/>
      <w:spacing w:before="150"/>
      <w:jc w:val="center"/>
    </w:pPr>
    <w:rPr>
      <w:sz w:val="24"/>
      <w:szCs w:val="24"/>
      <w:lang w:val="x-none"/>
    </w:rPr>
  </w:style>
  <w:style w:type="paragraph" w:customStyle="1" w:styleId="st14">
    <w:name w:val="st14"/>
    <w:uiPriority w:val="99"/>
    <w:rsid w:val="002772C6"/>
    <w:pPr>
      <w:autoSpaceDE w:val="0"/>
      <w:autoSpaceDN w:val="0"/>
      <w:adjustRightInd w:val="0"/>
      <w:spacing w:before="150" w:after="150"/>
    </w:pPr>
    <w:rPr>
      <w:sz w:val="24"/>
      <w:szCs w:val="24"/>
      <w:lang w:val="x-none"/>
    </w:rPr>
  </w:style>
  <w:style w:type="character" w:customStyle="1" w:styleId="st58">
    <w:name w:val="st58"/>
    <w:uiPriority w:val="99"/>
    <w:rsid w:val="002772C6"/>
    <w:rPr>
      <w:color w:val="000000"/>
      <w:sz w:val="16"/>
      <w:szCs w:val="16"/>
    </w:rPr>
  </w:style>
  <w:style w:type="character" w:customStyle="1" w:styleId="st82">
    <w:name w:val="st82"/>
    <w:uiPriority w:val="99"/>
    <w:rsid w:val="002772C6"/>
    <w:rPr>
      <w:color w:val="000000"/>
      <w:sz w:val="20"/>
      <w:szCs w:val="20"/>
    </w:rPr>
  </w:style>
  <w:style w:type="table" w:styleId="a5">
    <w:name w:val="Table Grid"/>
    <w:basedOn w:val="a1"/>
    <w:uiPriority w:val="39"/>
    <w:locked/>
    <w:rsid w:val="00240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D67F9"/>
    <w:pPr>
      <w:ind w:left="720"/>
      <w:contextualSpacing/>
    </w:pPr>
  </w:style>
  <w:style w:type="character" w:customStyle="1" w:styleId="diyalnist-content-row-span-text">
    <w:name w:val="diyalnist-content-row-span-text"/>
    <w:basedOn w:val="a0"/>
    <w:rsid w:val="00562170"/>
  </w:style>
  <w:style w:type="paragraph" w:customStyle="1" w:styleId="rtejustify">
    <w:name w:val="rtejustify"/>
    <w:basedOn w:val="a"/>
    <w:rsid w:val="00ED2E6D"/>
    <w:pPr>
      <w:spacing w:before="100" w:beforeAutospacing="1" w:after="100" w:afterAutospacing="1" w:line="240" w:lineRule="auto"/>
    </w:pPr>
    <w:rPr>
      <w:rFonts w:ascii="Times New Roman" w:hAnsi="Times New Roman"/>
      <w:sz w:val="24"/>
      <w:szCs w:val="24"/>
    </w:rPr>
  </w:style>
  <w:style w:type="paragraph" w:styleId="a7">
    <w:name w:val="Normal (Web)"/>
    <w:basedOn w:val="a"/>
    <w:uiPriority w:val="99"/>
    <w:semiHidden/>
    <w:unhideWhenUsed/>
    <w:rsid w:val="00CB5CF1"/>
    <w:pPr>
      <w:spacing w:before="100" w:beforeAutospacing="1" w:after="100" w:afterAutospacing="1" w:line="240" w:lineRule="auto"/>
    </w:pPr>
    <w:rPr>
      <w:rFonts w:ascii="Times New Roman" w:hAnsi="Times New Roman"/>
      <w:sz w:val="24"/>
      <w:szCs w:val="24"/>
      <w:lang w:val="en-US" w:eastAsia="en-US"/>
    </w:rPr>
  </w:style>
  <w:style w:type="character" w:styleId="a8">
    <w:name w:val="Strong"/>
    <w:basedOn w:val="a0"/>
    <w:uiPriority w:val="22"/>
    <w:qFormat/>
    <w:locked/>
    <w:rsid w:val="00CB5CF1"/>
    <w:rPr>
      <w:b/>
      <w:bCs/>
    </w:rPr>
  </w:style>
  <w:style w:type="paragraph" w:styleId="a9">
    <w:name w:val="Balloon Text"/>
    <w:basedOn w:val="a"/>
    <w:link w:val="aa"/>
    <w:uiPriority w:val="99"/>
    <w:semiHidden/>
    <w:unhideWhenUsed/>
    <w:rsid w:val="0061604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1604A"/>
    <w:rPr>
      <w:rFonts w:ascii="Segoe UI" w:hAnsi="Segoe UI" w:cs="Segoe UI"/>
      <w:sz w:val="18"/>
      <w:szCs w:val="18"/>
    </w:rPr>
  </w:style>
  <w:style w:type="character" w:customStyle="1" w:styleId="20">
    <w:name w:val="Заголовок 2 Знак"/>
    <w:basedOn w:val="a0"/>
    <w:link w:val="2"/>
    <w:uiPriority w:val="9"/>
    <w:rsid w:val="00DA2099"/>
    <w:rPr>
      <w:b/>
      <w:bCs/>
      <w:sz w:val="36"/>
      <w:szCs w:val="36"/>
      <w:lang w:val="uk-UA" w:eastAsia="uk-UA"/>
    </w:rPr>
  </w:style>
  <w:style w:type="character" w:customStyle="1" w:styleId="30">
    <w:name w:val="Заголовок 3 Знак"/>
    <w:basedOn w:val="a0"/>
    <w:link w:val="3"/>
    <w:uiPriority w:val="9"/>
    <w:rsid w:val="00DA2099"/>
    <w:rPr>
      <w:b/>
      <w:bCs/>
      <w:sz w:val="27"/>
      <w:szCs w:val="27"/>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3012">
      <w:bodyDiv w:val="1"/>
      <w:marLeft w:val="0"/>
      <w:marRight w:val="0"/>
      <w:marTop w:val="0"/>
      <w:marBottom w:val="0"/>
      <w:divBdr>
        <w:top w:val="none" w:sz="0" w:space="0" w:color="auto"/>
        <w:left w:val="none" w:sz="0" w:space="0" w:color="auto"/>
        <w:bottom w:val="none" w:sz="0" w:space="0" w:color="auto"/>
        <w:right w:val="none" w:sz="0" w:space="0" w:color="auto"/>
      </w:divBdr>
    </w:div>
    <w:div w:id="227885592">
      <w:bodyDiv w:val="1"/>
      <w:marLeft w:val="0"/>
      <w:marRight w:val="0"/>
      <w:marTop w:val="0"/>
      <w:marBottom w:val="0"/>
      <w:divBdr>
        <w:top w:val="none" w:sz="0" w:space="0" w:color="auto"/>
        <w:left w:val="none" w:sz="0" w:space="0" w:color="auto"/>
        <w:bottom w:val="none" w:sz="0" w:space="0" w:color="auto"/>
        <w:right w:val="none" w:sz="0" w:space="0" w:color="auto"/>
      </w:divBdr>
    </w:div>
    <w:div w:id="297489641">
      <w:bodyDiv w:val="1"/>
      <w:marLeft w:val="0"/>
      <w:marRight w:val="0"/>
      <w:marTop w:val="0"/>
      <w:marBottom w:val="0"/>
      <w:divBdr>
        <w:top w:val="none" w:sz="0" w:space="0" w:color="auto"/>
        <w:left w:val="none" w:sz="0" w:space="0" w:color="auto"/>
        <w:bottom w:val="none" w:sz="0" w:space="0" w:color="auto"/>
        <w:right w:val="none" w:sz="0" w:space="0" w:color="auto"/>
      </w:divBdr>
    </w:div>
    <w:div w:id="346833551">
      <w:bodyDiv w:val="1"/>
      <w:marLeft w:val="0"/>
      <w:marRight w:val="0"/>
      <w:marTop w:val="0"/>
      <w:marBottom w:val="0"/>
      <w:divBdr>
        <w:top w:val="none" w:sz="0" w:space="0" w:color="auto"/>
        <w:left w:val="none" w:sz="0" w:space="0" w:color="auto"/>
        <w:bottom w:val="none" w:sz="0" w:space="0" w:color="auto"/>
        <w:right w:val="none" w:sz="0" w:space="0" w:color="auto"/>
      </w:divBdr>
    </w:div>
    <w:div w:id="501045722">
      <w:bodyDiv w:val="1"/>
      <w:marLeft w:val="0"/>
      <w:marRight w:val="0"/>
      <w:marTop w:val="0"/>
      <w:marBottom w:val="0"/>
      <w:divBdr>
        <w:top w:val="none" w:sz="0" w:space="0" w:color="auto"/>
        <w:left w:val="none" w:sz="0" w:space="0" w:color="auto"/>
        <w:bottom w:val="none" w:sz="0" w:space="0" w:color="auto"/>
        <w:right w:val="none" w:sz="0" w:space="0" w:color="auto"/>
      </w:divBdr>
    </w:div>
    <w:div w:id="550120324">
      <w:bodyDiv w:val="1"/>
      <w:marLeft w:val="0"/>
      <w:marRight w:val="0"/>
      <w:marTop w:val="0"/>
      <w:marBottom w:val="0"/>
      <w:divBdr>
        <w:top w:val="none" w:sz="0" w:space="0" w:color="auto"/>
        <w:left w:val="none" w:sz="0" w:space="0" w:color="auto"/>
        <w:bottom w:val="none" w:sz="0" w:space="0" w:color="auto"/>
        <w:right w:val="none" w:sz="0" w:space="0" w:color="auto"/>
      </w:divBdr>
    </w:div>
    <w:div w:id="720984714">
      <w:bodyDiv w:val="1"/>
      <w:marLeft w:val="0"/>
      <w:marRight w:val="0"/>
      <w:marTop w:val="0"/>
      <w:marBottom w:val="0"/>
      <w:divBdr>
        <w:top w:val="none" w:sz="0" w:space="0" w:color="auto"/>
        <w:left w:val="none" w:sz="0" w:space="0" w:color="auto"/>
        <w:bottom w:val="none" w:sz="0" w:space="0" w:color="auto"/>
        <w:right w:val="none" w:sz="0" w:space="0" w:color="auto"/>
      </w:divBdr>
    </w:div>
    <w:div w:id="821509525">
      <w:bodyDiv w:val="1"/>
      <w:marLeft w:val="0"/>
      <w:marRight w:val="0"/>
      <w:marTop w:val="0"/>
      <w:marBottom w:val="0"/>
      <w:divBdr>
        <w:top w:val="none" w:sz="0" w:space="0" w:color="auto"/>
        <w:left w:val="none" w:sz="0" w:space="0" w:color="auto"/>
        <w:bottom w:val="none" w:sz="0" w:space="0" w:color="auto"/>
        <w:right w:val="none" w:sz="0" w:space="0" w:color="auto"/>
      </w:divBdr>
    </w:div>
    <w:div w:id="859314975">
      <w:bodyDiv w:val="1"/>
      <w:marLeft w:val="0"/>
      <w:marRight w:val="0"/>
      <w:marTop w:val="0"/>
      <w:marBottom w:val="0"/>
      <w:divBdr>
        <w:top w:val="none" w:sz="0" w:space="0" w:color="auto"/>
        <w:left w:val="none" w:sz="0" w:space="0" w:color="auto"/>
        <w:bottom w:val="none" w:sz="0" w:space="0" w:color="auto"/>
        <w:right w:val="none" w:sz="0" w:space="0" w:color="auto"/>
      </w:divBdr>
    </w:div>
    <w:div w:id="968625603">
      <w:bodyDiv w:val="1"/>
      <w:marLeft w:val="0"/>
      <w:marRight w:val="0"/>
      <w:marTop w:val="0"/>
      <w:marBottom w:val="0"/>
      <w:divBdr>
        <w:top w:val="none" w:sz="0" w:space="0" w:color="auto"/>
        <w:left w:val="none" w:sz="0" w:space="0" w:color="auto"/>
        <w:bottom w:val="none" w:sz="0" w:space="0" w:color="auto"/>
        <w:right w:val="none" w:sz="0" w:space="0" w:color="auto"/>
      </w:divBdr>
    </w:div>
    <w:div w:id="974867217">
      <w:bodyDiv w:val="1"/>
      <w:marLeft w:val="0"/>
      <w:marRight w:val="0"/>
      <w:marTop w:val="0"/>
      <w:marBottom w:val="0"/>
      <w:divBdr>
        <w:top w:val="none" w:sz="0" w:space="0" w:color="auto"/>
        <w:left w:val="none" w:sz="0" w:space="0" w:color="auto"/>
        <w:bottom w:val="none" w:sz="0" w:space="0" w:color="auto"/>
        <w:right w:val="none" w:sz="0" w:space="0" w:color="auto"/>
      </w:divBdr>
    </w:div>
    <w:div w:id="1040476516">
      <w:bodyDiv w:val="1"/>
      <w:marLeft w:val="0"/>
      <w:marRight w:val="0"/>
      <w:marTop w:val="0"/>
      <w:marBottom w:val="0"/>
      <w:divBdr>
        <w:top w:val="none" w:sz="0" w:space="0" w:color="auto"/>
        <w:left w:val="none" w:sz="0" w:space="0" w:color="auto"/>
        <w:bottom w:val="none" w:sz="0" w:space="0" w:color="auto"/>
        <w:right w:val="none" w:sz="0" w:space="0" w:color="auto"/>
      </w:divBdr>
    </w:div>
    <w:div w:id="1054161090">
      <w:bodyDiv w:val="1"/>
      <w:marLeft w:val="0"/>
      <w:marRight w:val="0"/>
      <w:marTop w:val="0"/>
      <w:marBottom w:val="0"/>
      <w:divBdr>
        <w:top w:val="none" w:sz="0" w:space="0" w:color="auto"/>
        <w:left w:val="none" w:sz="0" w:space="0" w:color="auto"/>
        <w:bottom w:val="none" w:sz="0" w:space="0" w:color="auto"/>
        <w:right w:val="none" w:sz="0" w:space="0" w:color="auto"/>
      </w:divBdr>
    </w:div>
    <w:div w:id="1294604535">
      <w:bodyDiv w:val="1"/>
      <w:marLeft w:val="0"/>
      <w:marRight w:val="0"/>
      <w:marTop w:val="0"/>
      <w:marBottom w:val="0"/>
      <w:divBdr>
        <w:top w:val="none" w:sz="0" w:space="0" w:color="auto"/>
        <w:left w:val="none" w:sz="0" w:space="0" w:color="auto"/>
        <w:bottom w:val="none" w:sz="0" w:space="0" w:color="auto"/>
        <w:right w:val="none" w:sz="0" w:space="0" w:color="auto"/>
      </w:divBdr>
    </w:div>
    <w:div w:id="1389914521">
      <w:bodyDiv w:val="1"/>
      <w:marLeft w:val="0"/>
      <w:marRight w:val="0"/>
      <w:marTop w:val="0"/>
      <w:marBottom w:val="0"/>
      <w:divBdr>
        <w:top w:val="none" w:sz="0" w:space="0" w:color="auto"/>
        <w:left w:val="none" w:sz="0" w:space="0" w:color="auto"/>
        <w:bottom w:val="none" w:sz="0" w:space="0" w:color="auto"/>
        <w:right w:val="none" w:sz="0" w:space="0" w:color="auto"/>
      </w:divBdr>
    </w:div>
    <w:div w:id="1397632940">
      <w:bodyDiv w:val="1"/>
      <w:marLeft w:val="0"/>
      <w:marRight w:val="0"/>
      <w:marTop w:val="0"/>
      <w:marBottom w:val="0"/>
      <w:divBdr>
        <w:top w:val="none" w:sz="0" w:space="0" w:color="auto"/>
        <w:left w:val="none" w:sz="0" w:space="0" w:color="auto"/>
        <w:bottom w:val="none" w:sz="0" w:space="0" w:color="auto"/>
        <w:right w:val="none" w:sz="0" w:space="0" w:color="auto"/>
      </w:divBdr>
    </w:div>
    <w:div w:id="1472166889">
      <w:bodyDiv w:val="1"/>
      <w:marLeft w:val="0"/>
      <w:marRight w:val="0"/>
      <w:marTop w:val="0"/>
      <w:marBottom w:val="0"/>
      <w:divBdr>
        <w:top w:val="none" w:sz="0" w:space="0" w:color="auto"/>
        <w:left w:val="none" w:sz="0" w:space="0" w:color="auto"/>
        <w:bottom w:val="none" w:sz="0" w:space="0" w:color="auto"/>
        <w:right w:val="none" w:sz="0" w:space="0" w:color="auto"/>
      </w:divBdr>
    </w:div>
    <w:div w:id="1569073152">
      <w:bodyDiv w:val="1"/>
      <w:marLeft w:val="0"/>
      <w:marRight w:val="0"/>
      <w:marTop w:val="0"/>
      <w:marBottom w:val="0"/>
      <w:divBdr>
        <w:top w:val="none" w:sz="0" w:space="0" w:color="auto"/>
        <w:left w:val="none" w:sz="0" w:space="0" w:color="auto"/>
        <w:bottom w:val="none" w:sz="0" w:space="0" w:color="auto"/>
        <w:right w:val="none" w:sz="0" w:space="0" w:color="auto"/>
      </w:divBdr>
    </w:div>
    <w:div w:id="1575772977">
      <w:bodyDiv w:val="1"/>
      <w:marLeft w:val="0"/>
      <w:marRight w:val="0"/>
      <w:marTop w:val="0"/>
      <w:marBottom w:val="0"/>
      <w:divBdr>
        <w:top w:val="none" w:sz="0" w:space="0" w:color="auto"/>
        <w:left w:val="none" w:sz="0" w:space="0" w:color="auto"/>
        <w:bottom w:val="none" w:sz="0" w:space="0" w:color="auto"/>
        <w:right w:val="none" w:sz="0" w:space="0" w:color="auto"/>
      </w:divBdr>
    </w:div>
    <w:div w:id="1598445884">
      <w:bodyDiv w:val="1"/>
      <w:marLeft w:val="0"/>
      <w:marRight w:val="0"/>
      <w:marTop w:val="0"/>
      <w:marBottom w:val="0"/>
      <w:divBdr>
        <w:top w:val="none" w:sz="0" w:space="0" w:color="auto"/>
        <w:left w:val="none" w:sz="0" w:space="0" w:color="auto"/>
        <w:bottom w:val="none" w:sz="0" w:space="0" w:color="auto"/>
        <w:right w:val="none" w:sz="0" w:space="0" w:color="auto"/>
      </w:divBdr>
    </w:div>
    <w:div w:id="1794130922">
      <w:bodyDiv w:val="1"/>
      <w:marLeft w:val="0"/>
      <w:marRight w:val="0"/>
      <w:marTop w:val="0"/>
      <w:marBottom w:val="0"/>
      <w:divBdr>
        <w:top w:val="none" w:sz="0" w:space="0" w:color="auto"/>
        <w:left w:val="none" w:sz="0" w:space="0" w:color="auto"/>
        <w:bottom w:val="none" w:sz="0" w:space="0" w:color="auto"/>
        <w:right w:val="none" w:sz="0" w:space="0" w:color="auto"/>
      </w:divBdr>
    </w:div>
    <w:div w:id="1800295360">
      <w:bodyDiv w:val="1"/>
      <w:marLeft w:val="0"/>
      <w:marRight w:val="0"/>
      <w:marTop w:val="0"/>
      <w:marBottom w:val="0"/>
      <w:divBdr>
        <w:top w:val="none" w:sz="0" w:space="0" w:color="auto"/>
        <w:left w:val="none" w:sz="0" w:space="0" w:color="auto"/>
        <w:bottom w:val="none" w:sz="0" w:space="0" w:color="auto"/>
        <w:right w:val="none" w:sz="0" w:space="0" w:color="auto"/>
      </w:divBdr>
      <w:divsChild>
        <w:div w:id="1197352045">
          <w:marLeft w:val="-120"/>
          <w:marRight w:val="0"/>
          <w:marTop w:val="0"/>
          <w:marBottom w:val="0"/>
          <w:divBdr>
            <w:top w:val="none" w:sz="0" w:space="0" w:color="auto"/>
            <w:left w:val="none" w:sz="0" w:space="0" w:color="auto"/>
            <w:bottom w:val="none" w:sz="0" w:space="0" w:color="auto"/>
            <w:right w:val="none" w:sz="0" w:space="0" w:color="auto"/>
          </w:divBdr>
          <w:divsChild>
            <w:div w:id="166154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01411">
      <w:bodyDiv w:val="1"/>
      <w:marLeft w:val="0"/>
      <w:marRight w:val="0"/>
      <w:marTop w:val="0"/>
      <w:marBottom w:val="0"/>
      <w:divBdr>
        <w:top w:val="none" w:sz="0" w:space="0" w:color="auto"/>
        <w:left w:val="none" w:sz="0" w:space="0" w:color="auto"/>
        <w:bottom w:val="none" w:sz="0" w:space="0" w:color="auto"/>
        <w:right w:val="none" w:sz="0" w:space="0" w:color="auto"/>
      </w:divBdr>
    </w:div>
    <w:div w:id="213373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Data" Target="diagrams/data2.xml"/><Relationship Id="rId5" Type="http://schemas.openxmlformats.org/officeDocument/2006/relationships/webSettings" Target="webSettings.xml"/><Relationship Id="rId15" Type="http://schemas.microsoft.com/office/2007/relationships/diagramDrawing" Target="diagrams/drawing2.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023CA0-803E-4412-90FF-E4B33A4710AE}" type="doc">
      <dgm:prSet loTypeId="urn:microsoft.com/office/officeart/2008/layout/HorizontalMultiLevelHierarchy" loCatId="hierarchy" qsTypeId="urn:microsoft.com/office/officeart/2005/8/quickstyle/simple3" qsCatId="simple" csTypeId="urn:microsoft.com/office/officeart/2005/8/colors/colorful3" csCatId="colorful" phldr="1"/>
      <dgm:spPr/>
      <dgm:t>
        <a:bodyPr/>
        <a:lstStyle/>
        <a:p>
          <a:endParaRPr lang="uk-UA"/>
        </a:p>
      </dgm:t>
    </dgm:pt>
    <dgm:pt modelId="{5BED19AE-B020-4FC1-850A-A1E7A52E9103}">
      <dgm:prSet phldrT="[Текст]" custT="1"/>
      <dgm:spPr/>
      <dgm:t>
        <a:bodyPr/>
        <a:lstStyle/>
        <a:p>
          <a:r>
            <a:rPr lang="uk-UA" sz="1050">
              <a:latin typeface="Times New Roman" panose="02020603050405020304" pitchFamily="18" charset="0"/>
              <a:cs typeface="Times New Roman" panose="02020603050405020304" pitchFamily="18" charset="0"/>
            </a:rPr>
            <a:t>РЕСУРСИ КП «БУЧАТРАНССЕРВІС»</a:t>
          </a:r>
        </a:p>
      </dgm:t>
    </dgm:pt>
    <dgm:pt modelId="{BB52BB04-27A3-4B6D-B70F-236CC633B147}" type="parTrans" cxnId="{4AA784C3-D165-48D5-97AE-CE407122DBFD}">
      <dgm:prSet/>
      <dgm:spPr/>
      <dgm:t>
        <a:bodyPr/>
        <a:lstStyle/>
        <a:p>
          <a:endParaRPr lang="uk-UA" sz="2400">
            <a:latin typeface="Times New Roman" panose="02020603050405020304" pitchFamily="18" charset="0"/>
            <a:cs typeface="Times New Roman" panose="02020603050405020304" pitchFamily="18" charset="0"/>
          </a:endParaRPr>
        </a:p>
      </dgm:t>
    </dgm:pt>
    <dgm:pt modelId="{37757F9D-5A57-4038-A78D-145E9C82CA22}" type="sibTrans" cxnId="{4AA784C3-D165-48D5-97AE-CE407122DBFD}">
      <dgm:prSet/>
      <dgm:spPr/>
      <dgm:t>
        <a:bodyPr/>
        <a:lstStyle/>
        <a:p>
          <a:endParaRPr lang="uk-UA" sz="2400">
            <a:latin typeface="Times New Roman" panose="02020603050405020304" pitchFamily="18" charset="0"/>
            <a:cs typeface="Times New Roman" panose="02020603050405020304" pitchFamily="18" charset="0"/>
          </a:endParaRPr>
        </a:p>
      </dgm:t>
    </dgm:pt>
    <dgm:pt modelId="{DBAA7CB3-EEE6-4ACA-AA88-A0946A81AC5E}">
      <dgm:prSet custT="1"/>
      <dgm:spPr/>
      <dgm:t>
        <a:bodyPr/>
        <a:lstStyle/>
        <a:p>
          <a:r>
            <a:rPr lang="uk-UA" sz="800">
              <a:latin typeface="Times New Roman" panose="02020603050405020304" pitchFamily="18" charset="0"/>
              <a:cs typeface="Times New Roman" panose="02020603050405020304" pitchFamily="18" charset="0"/>
            </a:rPr>
            <a:t>Матеріально-технічні ресурси</a:t>
          </a:r>
        </a:p>
      </dgm:t>
    </dgm:pt>
    <dgm:pt modelId="{35C8CECA-3F50-4E1D-AE25-12AAC7364A58}" type="parTrans" cxnId="{B66CE70D-4B74-4ED4-9B28-DFBB40A75FFA}">
      <dgm:prSet custT="1"/>
      <dgm:spPr/>
      <dgm:t>
        <a:bodyPr/>
        <a:lstStyle/>
        <a:p>
          <a:endParaRPr lang="uk-UA" sz="700">
            <a:latin typeface="Times New Roman" panose="02020603050405020304" pitchFamily="18" charset="0"/>
            <a:cs typeface="Times New Roman" panose="02020603050405020304" pitchFamily="18" charset="0"/>
          </a:endParaRPr>
        </a:p>
      </dgm:t>
    </dgm:pt>
    <dgm:pt modelId="{74CF1060-B77E-4B1F-AC1A-1EB41F16DB22}" type="sibTrans" cxnId="{B66CE70D-4B74-4ED4-9B28-DFBB40A75FFA}">
      <dgm:prSet/>
      <dgm:spPr/>
      <dgm:t>
        <a:bodyPr/>
        <a:lstStyle/>
        <a:p>
          <a:endParaRPr lang="uk-UA" sz="2400">
            <a:latin typeface="Times New Roman" panose="02020603050405020304" pitchFamily="18" charset="0"/>
            <a:cs typeface="Times New Roman" panose="02020603050405020304" pitchFamily="18" charset="0"/>
          </a:endParaRPr>
        </a:p>
      </dgm:t>
    </dgm:pt>
    <dgm:pt modelId="{0C4128E4-C6DC-4334-860F-F11E341FB4D5}">
      <dgm:prSet custT="1"/>
      <dgm:spPr/>
      <dgm:t>
        <a:bodyPr/>
        <a:lstStyle/>
        <a:p>
          <a:r>
            <a:rPr lang="uk-UA" sz="800">
              <a:latin typeface="Times New Roman" panose="02020603050405020304" pitchFamily="18" charset="0"/>
              <a:cs typeface="Times New Roman" panose="02020603050405020304" pitchFamily="18" charset="0"/>
            </a:rPr>
            <a:t>Рухомий склад (автобусний парк)</a:t>
          </a:r>
        </a:p>
      </dgm:t>
    </dgm:pt>
    <dgm:pt modelId="{862FD1E8-2841-4DB3-B8BC-C97E77DA6EC9}" type="parTrans" cxnId="{9859C070-1E1B-4883-BE1B-90C6903F6A8C}">
      <dgm:prSet custT="1"/>
      <dgm:spPr/>
      <dgm:t>
        <a:bodyPr/>
        <a:lstStyle/>
        <a:p>
          <a:endParaRPr lang="uk-UA" sz="700">
            <a:latin typeface="Times New Roman" panose="02020603050405020304" pitchFamily="18" charset="0"/>
            <a:cs typeface="Times New Roman" panose="02020603050405020304" pitchFamily="18" charset="0"/>
          </a:endParaRPr>
        </a:p>
      </dgm:t>
    </dgm:pt>
    <dgm:pt modelId="{EEDE44E9-DCC2-4997-925C-B839576D006B}" type="sibTrans" cxnId="{9859C070-1E1B-4883-BE1B-90C6903F6A8C}">
      <dgm:prSet/>
      <dgm:spPr/>
      <dgm:t>
        <a:bodyPr/>
        <a:lstStyle/>
        <a:p>
          <a:endParaRPr lang="uk-UA" sz="2400">
            <a:latin typeface="Times New Roman" panose="02020603050405020304" pitchFamily="18" charset="0"/>
            <a:cs typeface="Times New Roman" panose="02020603050405020304" pitchFamily="18" charset="0"/>
          </a:endParaRPr>
        </a:p>
      </dgm:t>
    </dgm:pt>
    <dgm:pt modelId="{0F0158BF-D82E-43BF-8194-293FC52D188F}">
      <dgm:prSet custT="1"/>
      <dgm:spPr/>
      <dgm:t>
        <a:bodyPr/>
        <a:lstStyle/>
        <a:p>
          <a:r>
            <a:rPr lang="uk-UA" sz="800">
              <a:latin typeface="Times New Roman" panose="02020603050405020304" pitchFamily="18" charset="0"/>
              <a:cs typeface="Times New Roman" panose="02020603050405020304" pitchFamily="18" charset="0"/>
            </a:rPr>
            <a:t>Автобуси для регулярних перевезень</a:t>
          </a:r>
        </a:p>
      </dgm:t>
    </dgm:pt>
    <dgm:pt modelId="{106C2BB5-DF03-4385-865B-CA8DA2728121}" type="parTrans" cxnId="{DB573278-6BBE-4BCD-BCC8-61AF9427F01C}">
      <dgm:prSet custT="1"/>
      <dgm:spPr/>
      <dgm:t>
        <a:bodyPr/>
        <a:lstStyle/>
        <a:p>
          <a:endParaRPr lang="uk-UA" sz="700">
            <a:latin typeface="Times New Roman" panose="02020603050405020304" pitchFamily="18" charset="0"/>
            <a:cs typeface="Times New Roman" panose="02020603050405020304" pitchFamily="18" charset="0"/>
          </a:endParaRPr>
        </a:p>
      </dgm:t>
    </dgm:pt>
    <dgm:pt modelId="{B7093F2D-4904-4477-92D7-BFB9F174558D}" type="sibTrans" cxnId="{DB573278-6BBE-4BCD-BCC8-61AF9427F01C}">
      <dgm:prSet/>
      <dgm:spPr/>
      <dgm:t>
        <a:bodyPr/>
        <a:lstStyle/>
        <a:p>
          <a:endParaRPr lang="uk-UA" sz="2400">
            <a:latin typeface="Times New Roman" panose="02020603050405020304" pitchFamily="18" charset="0"/>
            <a:cs typeface="Times New Roman" panose="02020603050405020304" pitchFamily="18" charset="0"/>
          </a:endParaRPr>
        </a:p>
      </dgm:t>
    </dgm:pt>
    <dgm:pt modelId="{9F2B579F-5B2B-466D-ADF0-861347731E09}">
      <dgm:prSet custT="1"/>
      <dgm:spPr/>
      <dgm:t>
        <a:bodyPr/>
        <a:lstStyle/>
        <a:p>
          <a:r>
            <a:rPr lang="uk-UA" sz="800">
              <a:latin typeface="Times New Roman" panose="02020603050405020304" pitchFamily="18" charset="0"/>
              <a:cs typeface="Times New Roman" panose="02020603050405020304" pitchFamily="18" charset="0"/>
            </a:rPr>
            <a:t>Міські маршрути</a:t>
          </a:r>
        </a:p>
      </dgm:t>
    </dgm:pt>
    <dgm:pt modelId="{832F5420-5C66-4A59-8986-01EA9F4CB9A3}" type="parTrans" cxnId="{E51AF646-3ADE-42B6-90DA-8C75E545B551}">
      <dgm:prSet custT="1"/>
      <dgm:spPr/>
      <dgm:t>
        <a:bodyPr/>
        <a:lstStyle/>
        <a:p>
          <a:endParaRPr lang="uk-UA" sz="700">
            <a:latin typeface="Times New Roman" panose="02020603050405020304" pitchFamily="18" charset="0"/>
            <a:cs typeface="Times New Roman" panose="02020603050405020304" pitchFamily="18" charset="0"/>
          </a:endParaRPr>
        </a:p>
      </dgm:t>
    </dgm:pt>
    <dgm:pt modelId="{74D1B13A-27C1-475D-858C-B002A71BC834}" type="sibTrans" cxnId="{E51AF646-3ADE-42B6-90DA-8C75E545B551}">
      <dgm:prSet/>
      <dgm:spPr/>
      <dgm:t>
        <a:bodyPr/>
        <a:lstStyle/>
        <a:p>
          <a:endParaRPr lang="uk-UA" sz="2400">
            <a:latin typeface="Times New Roman" panose="02020603050405020304" pitchFamily="18" charset="0"/>
            <a:cs typeface="Times New Roman" panose="02020603050405020304" pitchFamily="18" charset="0"/>
          </a:endParaRPr>
        </a:p>
      </dgm:t>
    </dgm:pt>
    <dgm:pt modelId="{163C9B4F-2EA1-4960-9C8B-F63DDDAB4719}">
      <dgm:prSet custT="1"/>
      <dgm:spPr/>
      <dgm:t>
        <a:bodyPr/>
        <a:lstStyle/>
        <a:p>
          <a:r>
            <a:rPr lang="uk-UA" sz="800">
              <a:latin typeface="Times New Roman" panose="02020603050405020304" pitchFamily="18" charset="0"/>
              <a:cs typeface="Times New Roman" panose="02020603050405020304" pitchFamily="18" charset="0"/>
            </a:rPr>
            <a:t>Приміські маршрути</a:t>
          </a:r>
        </a:p>
      </dgm:t>
    </dgm:pt>
    <dgm:pt modelId="{93B16B4E-8B1D-4F85-BEC4-04FCA37DDC4C}" type="parTrans" cxnId="{C20A3972-94AC-4E92-B925-9C1F1EFD3B08}">
      <dgm:prSet custT="1"/>
      <dgm:spPr/>
      <dgm:t>
        <a:bodyPr/>
        <a:lstStyle/>
        <a:p>
          <a:endParaRPr lang="uk-UA" sz="700">
            <a:latin typeface="Times New Roman" panose="02020603050405020304" pitchFamily="18" charset="0"/>
            <a:cs typeface="Times New Roman" panose="02020603050405020304" pitchFamily="18" charset="0"/>
          </a:endParaRPr>
        </a:p>
      </dgm:t>
    </dgm:pt>
    <dgm:pt modelId="{7B460F4C-9814-43D4-8CD8-5261FDD614E4}" type="sibTrans" cxnId="{C20A3972-94AC-4E92-B925-9C1F1EFD3B08}">
      <dgm:prSet/>
      <dgm:spPr/>
      <dgm:t>
        <a:bodyPr/>
        <a:lstStyle/>
        <a:p>
          <a:endParaRPr lang="uk-UA" sz="2400">
            <a:latin typeface="Times New Roman" panose="02020603050405020304" pitchFamily="18" charset="0"/>
            <a:cs typeface="Times New Roman" panose="02020603050405020304" pitchFamily="18" charset="0"/>
          </a:endParaRPr>
        </a:p>
      </dgm:t>
    </dgm:pt>
    <dgm:pt modelId="{29722470-1934-4FD6-BE00-38F9E10E7D36}">
      <dgm:prSet custT="1"/>
      <dgm:spPr/>
      <dgm:t>
        <a:bodyPr/>
        <a:lstStyle/>
        <a:p>
          <a:r>
            <a:rPr lang="uk-UA" sz="800">
              <a:latin typeface="Times New Roman" panose="02020603050405020304" pitchFamily="18" charset="0"/>
              <a:cs typeface="Times New Roman" panose="02020603050405020304" pitchFamily="18" charset="0"/>
            </a:rPr>
            <a:t>Міжміські маршрути</a:t>
          </a:r>
        </a:p>
      </dgm:t>
    </dgm:pt>
    <dgm:pt modelId="{5F381766-4A7A-4675-AF1C-B56FDE68F746}" type="parTrans" cxnId="{5721B99A-76EC-476F-BDFD-D27EE8FA8709}">
      <dgm:prSet custT="1"/>
      <dgm:spPr/>
      <dgm:t>
        <a:bodyPr/>
        <a:lstStyle/>
        <a:p>
          <a:endParaRPr lang="uk-UA" sz="700">
            <a:latin typeface="Times New Roman" panose="02020603050405020304" pitchFamily="18" charset="0"/>
            <a:cs typeface="Times New Roman" panose="02020603050405020304" pitchFamily="18" charset="0"/>
          </a:endParaRPr>
        </a:p>
      </dgm:t>
    </dgm:pt>
    <dgm:pt modelId="{9FA058B2-608C-4187-88A6-C2BE4945F5DC}" type="sibTrans" cxnId="{5721B99A-76EC-476F-BDFD-D27EE8FA8709}">
      <dgm:prSet/>
      <dgm:spPr/>
      <dgm:t>
        <a:bodyPr/>
        <a:lstStyle/>
        <a:p>
          <a:endParaRPr lang="uk-UA" sz="2400">
            <a:latin typeface="Times New Roman" panose="02020603050405020304" pitchFamily="18" charset="0"/>
            <a:cs typeface="Times New Roman" panose="02020603050405020304" pitchFamily="18" charset="0"/>
          </a:endParaRPr>
        </a:p>
      </dgm:t>
    </dgm:pt>
    <dgm:pt modelId="{0A5D5A09-2F06-4487-A708-A5CC57077D03}">
      <dgm:prSet custT="1"/>
      <dgm:spPr/>
      <dgm:t>
        <a:bodyPr/>
        <a:lstStyle/>
        <a:p>
          <a:r>
            <a:rPr lang="uk-UA" sz="800">
              <a:latin typeface="Times New Roman" panose="02020603050405020304" pitchFamily="18" charset="0"/>
              <a:cs typeface="Times New Roman" panose="02020603050405020304" pitchFamily="18" charset="0"/>
            </a:rPr>
            <a:t>Автобуси для регулярних спеціальних перевезень</a:t>
          </a:r>
        </a:p>
      </dgm:t>
    </dgm:pt>
    <dgm:pt modelId="{F2667A4F-3E5E-4682-B7BC-96D4348C1065}" type="parTrans" cxnId="{82EB161A-A704-4057-8C66-2D472BD183FB}">
      <dgm:prSet custT="1"/>
      <dgm:spPr/>
      <dgm:t>
        <a:bodyPr/>
        <a:lstStyle/>
        <a:p>
          <a:endParaRPr lang="uk-UA" sz="700">
            <a:latin typeface="Times New Roman" panose="02020603050405020304" pitchFamily="18" charset="0"/>
            <a:cs typeface="Times New Roman" panose="02020603050405020304" pitchFamily="18" charset="0"/>
          </a:endParaRPr>
        </a:p>
      </dgm:t>
    </dgm:pt>
    <dgm:pt modelId="{F7F8D003-D035-481A-BE89-D0505552599E}" type="sibTrans" cxnId="{82EB161A-A704-4057-8C66-2D472BD183FB}">
      <dgm:prSet/>
      <dgm:spPr/>
      <dgm:t>
        <a:bodyPr/>
        <a:lstStyle/>
        <a:p>
          <a:endParaRPr lang="uk-UA" sz="2400">
            <a:latin typeface="Times New Roman" panose="02020603050405020304" pitchFamily="18" charset="0"/>
            <a:cs typeface="Times New Roman" panose="02020603050405020304" pitchFamily="18" charset="0"/>
          </a:endParaRPr>
        </a:p>
      </dgm:t>
    </dgm:pt>
    <dgm:pt modelId="{C1DC7C1F-E923-4AB6-9033-B6D7476762DC}">
      <dgm:prSet custT="1"/>
      <dgm:spPr/>
      <dgm:t>
        <a:bodyPr/>
        <a:lstStyle/>
        <a:p>
          <a:r>
            <a:rPr lang="uk-UA" sz="800">
              <a:latin typeface="Times New Roman" panose="02020603050405020304" pitchFamily="18" charset="0"/>
              <a:cs typeface="Times New Roman" panose="02020603050405020304" pitchFamily="18" charset="0"/>
            </a:rPr>
            <a:t>Соціальні та спеціальні маршрути</a:t>
          </a:r>
        </a:p>
      </dgm:t>
    </dgm:pt>
    <dgm:pt modelId="{925E35D6-C425-4D4E-AED7-8D3506F33575}" type="parTrans" cxnId="{42AD398F-3C08-4D08-B002-639C57027ED7}">
      <dgm:prSet custT="1"/>
      <dgm:spPr/>
      <dgm:t>
        <a:bodyPr/>
        <a:lstStyle/>
        <a:p>
          <a:endParaRPr lang="uk-UA" sz="700">
            <a:latin typeface="Times New Roman" panose="02020603050405020304" pitchFamily="18" charset="0"/>
            <a:cs typeface="Times New Roman" panose="02020603050405020304" pitchFamily="18" charset="0"/>
          </a:endParaRPr>
        </a:p>
      </dgm:t>
    </dgm:pt>
    <dgm:pt modelId="{F1E89008-72CF-4F14-A5B4-2B0D7BA46C40}" type="sibTrans" cxnId="{42AD398F-3C08-4D08-B002-639C57027ED7}">
      <dgm:prSet/>
      <dgm:spPr/>
      <dgm:t>
        <a:bodyPr/>
        <a:lstStyle/>
        <a:p>
          <a:endParaRPr lang="uk-UA" sz="2400">
            <a:latin typeface="Times New Roman" panose="02020603050405020304" pitchFamily="18" charset="0"/>
            <a:cs typeface="Times New Roman" panose="02020603050405020304" pitchFamily="18" charset="0"/>
          </a:endParaRPr>
        </a:p>
      </dgm:t>
    </dgm:pt>
    <dgm:pt modelId="{D3FB59B9-BFB4-4ABA-B4EB-EED445BD2D53}">
      <dgm:prSet custT="1"/>
      <dgm:spPr/>
      <dgm:t>
        <a:bodyPr/>
        <a:lstStyle/>
        <a:p>
          <a:r>
            <a:rPr lang="uk-UA" sz="800">
              <a:latin typeface="Times New Roman" panose="02020603050405020304" pitchFamily="18" charset="0"/>
              <a:cs typeface="Times New Roman" panose="02020603050405020304" pitchFamily="18" charset="0"/>
            </a:rPr>
            <a:t>Комерційні перевезення</a:t>
          </a:r>
        </a:p>
      </dgm:t>
    </dgm:pt>
    <dgm:pt modelId="{9B1C55F3-ED4E-4BEF-AB06-31EA95B009DA}" type="parTrans" cxnId="{23FA2332-0C2A-4E2A-81D4-87F632C415FF}">
      <dgm:prSet custT="1"/>
      <dgm:spPr/>
      <dgm:t>
        <a:bodyPr/>
        <a:lstStyle/>
        <a:p>
          <a:endParaRPr lang="uk-UA" sz="700">
            <a:latin typeface="Times New Roman" panose="02020603050405020304" pitchFamily="18" charset="0"/>
            <a:cs typeface="Times New Roman" panose="02020603050405020304" pitchFamily="18" charset="0"/>
          </a:endParaRPr>
        </a:p>
      </dgm:t>
    </dgm:pt>
    <dgm:pt modelId="{FF998627-B4B3-48A7-B088-AB5ACF14C467}" type="sibTrans" cxnId="{23FA2332-0C2A-4E2A-81D4-87F632C415FF}">
      <dgm:prSet/>
      <dgm:spPr/>
      <dgm:t>
        <a:bodyPr/>
        <a:lstStyle/>
        <a:p>
          <a:endParaRPr lang="uk-UA" sz="2400">
            <a:latin typeface="Times New Roman" panose="02020603050405020304" pitchFamily="18" charset="0"/>
            <a:cs typeface="Times New Roman" panose="02020603050405020304" pitchFamily="18" charset="0"/>
          </a:endParaRPr>
        </a:p>
      </dgm:t>
    </dgm:pt>
    <dgm:pt modelId="{DD9E403C-922B-43C9-AC4E-45526DAEF765}">
      <dgm:prSet custT="1"/>
      <dgm:spPr/>
      <dgm:t>
        <a:bodyPr/>
        <a:lstStyle/>
        <a:p>
          <a:r>
            <a:rPr lang="uk-UA" sz="800">
              <a:latin typeface="Times New Roman" panose="02020603050405020304" pitchFamily="18" charset="0"/>
              <a:cs typeface="Times New Roman" panose="02020603050405020304" pitchFamily="18" charset="0"/>
            </a:rPr>
            <a:t>Автобуси для нерегулярних перевезень</a:t>
          </a:r>
        </a:p>
      </dgm:t>
    </dgm:pt>
    <dgm:pt modelId="{78CAE8FD-7A05-4C35-B5EF-A9A225C276E1}" type="parTrans" cxnId="{0A732958-8C89-4D9A-8E72-19B291FD644C}">
      <dgm:prSet custT="1"/>
      <dgm:spPr/>
      <dgm:t>
        <a:bodyPr/>
        <a:lstStyle/>
        <a:p>
          <a:endParaRPr lang="uk-UA" sz="700">
            <a:latin typeface="Times New Roman" panose="02020603050405020304" pitchFamily="18" charset="0"/>
            <a:cs typeface="Times New Roman" panose="02020603050405020304" pitchFamily="18" charset="0"/>
          </a:endParaRPr>
        </a:p>
      </dgm:t>
    </dgm:pt>
    <dgm:pt modelId="{081A2F2E-2265-432E-8506-B0A2F721869D}" type="sibTrans" cxnId="{0A732958-8C89-4D9A-8E72-19B291FD644C}">
      <dgm:prSet/>
      <dgm:spPr/>
      <dgm:t>
        <a:bodyPr/>
        <a:lstStyle/>
        <a:p>
          <a:endParaRPr lang="uk-UA" sz="2400">
            <a:latin typeface="Times New Roman" panose="02020603050405020304" pitchFamily="18" charset="0"/>
            <a:cs typeface="Times New Roman" panose="02020603050405020304" pitchFamily="18" charset="0"/>
          </a:endParaRPr>
        </a:p>
      </dgm:t>
    </dgm:pt>
    <dgm:pt modelId="{585171B2-686C-4D79-A315-1BA2F1A9435A}">
      <dgm:prSet custT="1"/>
      <dgm:spPr/>
      <dgm:t>
        <a:bodyPr/>
        <a:lstStyle/>
        <a:p>
          <a:r>
            <a:rPr lang="uk-UA" sz="800">
              <a:latin typeface="Times New Roman" panose="02020603050405020304" pitchFamily="18" charset="0"/>
              <a:cs typeface="Times New Roman" panose="02020603050405020304" pitchFamily="18" charset="0"/>
            </a:rPr>
            <a:t>Місткість від 25 пасажирських місць</a:t>
          </a:r>
        </a:p>
      </dgm:t>
    </dgm:pt>
    <dgm:pt modelId="{A2F99694-6745-451E-84C2-7F389929B7E7}" type="parTrans" cxnId="{71B0C49D-8E84-4C11-B518-1EEF6D5449DB}">
      <dgm:prSet custT="1"/>
      <dgm:spPr/>
      <dgm:t>
        <a:bodyPr/>
        <a:lstStyle/>
        <a:p>
          <a:endParaRPr lang="uk-UA" sz="700">
            <a:latin typeface="Times New Roman" panose="02020603050405020304" pitchFamily="18" charset="0"/>
            <a:cs typeface="Times New Roman" panose="02020603050405020304" pitchFamily="18" charset="0"/>
          </a:endParaRPr>
        </a:p>
      </dgm:t>
    </dgm:pt>
    <dgm:pt modelId="{AC359AB8-BF1C-4C41-AFE8-E97F2187A9D7}" type="sibTrans" cxnId="{71B0C49D-8E84-4C11-B518-1EEF6D5449DB}">
      <dgm:prSet/>
      <dgm:spPr/>
      <dgm:t>
        <a:bodyPr/>
        <a:lstStyle/>
        <a:p>
          <a:endParaRPr lang="uk-UA" sz="2400">
            <a:latin typeface="Times New Roman" panose="02020603050405020304" pitchFamily="18" charset="0"/>
            <a:cs typeface="Times New Roman" panose="02020603050405020304" pitchFamily="18" charset="0"/>
          </a:endParaRPr>
        </a:p>
      </dgm:t>
    </dgm:pt>
    <dgm:pt modelId="{35EB5F17-A5E2-45AB-AF49-DA3894788F4D}">
      <dgm:prSet custT="1"/>
      <dgm:spPr/>
      <dgm:t>
        <a:bodyPr/>
        <a:lstStyle/>
        <a:p>
          <a:r>
            <a:rPr lang="uk-UA" sz="800">
              <a:latin typeface="Times New Roman" panose="02020603050405020304" pitchFamily="18" charset="0"/>
              <a:cs typeface="Times New Roman" panose="02020603050405020304" pitchFamily="18" charset="0"/>
            </a:rPr>
            <a:t>Місткість від 55 пасажирських місць (комфортабельні)</a:t>
          </a:r>
        </a:p>
      </dgm:t>
    </dgm:pt>
    <dgm:pt modelId="{CD990A5F-20A4-4AC7-9AAA-38C91605E56F}" type="parTrans" cxnId="{7B3432D9-A51F-4335-8A82-E06CD0C54288}">
      <dgm:prSet custT="1"/>
      <dgm:spPr/>
      <dgm:t>
        <a:bodyPr/>
        <a:lstStyle/>
        <a:p>
          <a:endParaRPr lang="uk-UA" sz="700">
            <a:latin typeface="Times New Roman" panose="02020603050405020304" pitchFamily="18" charset="0"/>
            <a:cs typeface="Times New Roman" panose="02020603050405020304" pitchFamily="18" charset="0"/>
          </a:endParaRPr>
        </a:p>
      </dgm:t>
    </dgm:pt>
    <dgm:pt modelId="{D4C1ECE5-0528-47F8-85C8-AA9CE8E8D9AA}" type="sibTrans" cxnId="{7B3432D9-A51F-4335-8A82-E06CD0C54288}">
      <dgm:prSet/>
      <dgm:spPr/>
      <dgm:t>
        <a:bodyPr/>
        <a:lstStyle/>
        <a:p>
          <a:endParaRPr lang="uk-UA" sz="2400">
            <a:latin typeface="Times New Roman" panose="02020603050405020304" pitchFamily="18" charset="0"/>
            <a:cs typeface="Times New Roman" panose="02020603050405020304" pitchFamily="18" charset="0"/>
          </a:endParaRPr>
        </a:p>
      </dgm:t>
    </dgm:pt>
    <dgm:pt modelId="{19FC4627-E216-4B0C-85D4-52F9D64980AD}">
      <dgm:prSet custT="1"/>
      <dgm:spPr/>
      <dgm:t>
        <a:bodyPr/>
        <a:lstStyle/>
        <a:p>
          <a:r>
            <a:rPr lang="uk-UA" sz="800">
              <a:latin typeface="Times New Roman" panose="02020603050405020304" pitchFamily="18" charset="0"/>
              <a:cs typeface="Times New Roman" panose="02020603050405020304" pitchFamily="18" charset="0"/>
            </a:rPr>
            <a:t>Виробничо-технічна база (будівництво)</a:t>
          </a:r>
        </a:p>
      </dgm:t>
    </dgm:pt>
    <dgm:pt modelId="{CB8E08C5-6E9A-4763-85CD-375B388C8E4B}" type="parTrans" cxnId="{077FD441-20DE-4745-A8F4-A73BC2923020}">
      <dgm:prSet custT="1"/>
      <dgm:spPr/>
      <dgm:t>
        <a:bodyPr/>
        <a:lstStyle/>
        <a:p>
          <a:endParaRPr lang="uk-UA" sz="700">
            <a:latin typeface="Times New Roman" panose="02020603050405020304" pitchFamily="18" charset="0"/>
            <a:cs typeface="Times New Roman" panose="02020603050405020304" pitchFamily="18" charset="0"/>
          </a:endParaRPr>
        </a:p>
      </dgm:t>
    </dgm:pt>
    <dgm:pt modelId="{2EBD67D3-F982-4FC9-841C-259A058E39E6}" type="sibTrans" cxnId="{077FD441-20DE-4745-A8F4-A73BC2923020}">
      <dgm:prSet/>
      <dgm:spPr/>
      <dgm:t>
        <a:bodyPr/>
        <a:lstStyle/>
        <a:p>
          <a:endParaRPr lang="uk-UA" sz="2400">
            <a:latin typeface="Times New Roman" panose="02020603050405020304" pitchFamily="18" charset="0"/>
            <a:cs typeface="Times New Roman" panose="02020603050405020304" pitchFamily="18" charset="0"/>
          </a:endParaRPr>
        </a:p>
      </dgm:t>
    </dgm:pt>
    <dgm:pt modelId="{F048A8C2-7073-47D2-9F41-DB1B22FB245E}">
      <dgm:prSet custT="1"/>
      <dgm:spPr/>
      <dgm:t>
        <a:bodyPr/>
        <a:lstStyle/>
        <a:p>
          <a:r>
            <a:rPr lang="uk-UA" sz="800">
              <a:latin typeface="Times New Roman" panose="02020603050405020304" pitchFamily="18" charset="0"/>
              <a:cs typeface="Times New Roman" panose="02020603050405020304" pitchFamily="18" charset="0"/>
            </a:rPr>
            <a:t>Місця базування автобусів</a:t>
          </a:r>
        </a:p>
      </dgm:t>
    </dgm:pt>
    <dgm:pt modelId="{AA10E5C9-90AD-40F3-BB63-368C234AADA5}" type="parTrans" cxnId="{6ED8E7E9-9A14-4F26-A41E-15F8921714E4}">
      <dgm:prSet custT="1"/>
      <dgm:spPr/>
      <dgm:t>
        <a:bodyPr/>
        <a:lstStyle/>
        <a:p>
          <a:endParaRPr lang="uk-UA" sz="700">
            <a:latin typeface="Times New Roman" panose="02020603050405020304" pitchFamily="18" charset="0"/>
            <a:cs typeface="Times New Roman" panose="02020603050405020304" pitchFamily="18" charset="0"/>
          </a:endParaRPr>
        </a:p>
      </dgm:t>
    </dgm:pt>
    <dgm:pt modelId="{216B6670-9AE5-41B4-98D4-9FD9B1B844CA}" type="sibTrans" cxnId="{6ED8E7E9-9A14-4F26-A41E-15F8921714E4}">
      <dgm:prSet/>
      <dgm:spPr/>
      <dgm:t>
        <a:bodyPr/>
        <a:lstStyle/>
        <a:p>
          <a:endParaRPr lang="uk-UA" sz="2400">
            <a:latin typeface="Times New Roman" panose="02020603050405020304" pitchFamily="18" charset="0"/>
            <a:cs typeface="Times New Roman" panose="02020603050405020304" pitchFamily="18" charset="0"/>
          </a:endParaRPr>
        </a:p>
      </dgm:t>
    </dgm:pt>
    <dgm:pt modelId="{095CBC32-A955-4779-9A07-02F102839F9F}">
      <dgm:prSet custT="1"/>
      <dgm:spPr/>
      <dgm:t>
        <a:bodyPr/>
        <a:lstStyle/>
        <a:p>
          <a:r>
            <a:rPr lang="uk-UA" sz="800">
              <a:latin typeface="Times New Roman" panose="02020603050405020304" pitchFamily="18" charset="0"/>
              <a:cs typeface="Times New Roman" panose="02020603050405020304" pitchFamily="18" charset="0"/>
            </a:rPr>
            <a:t>Зона підготовки до рейсів</a:t>
          </a:r>
        </a:p>
      </dgm:t>
    </dgm:pt>
    <dgm:pt modelId="{3A13FFAF-FE91-4909-9AAE-F13694365F33}" type="parTrans" cxnId="{2BB62011-41DD-485A-8EF9-89DF8E802214}">
      <dgm:prSet custT="1"/>
      <dgm:spPr/>
      <dgm:t>
        <a:bodyPr/>
        <a:lstStyle/>
        <a:p>
          <a:endParaRPr lang="uk-UA" sz="700">
            <a:latin typeface="Times New Roman" panose="02020603050405020304" pitchFamily="18" charset="0"/>
            <a:cs typeface="Times New Roman" panose="02020603050405020304" pitchFamily="18" charset="0"/>
          </a:endParaRPr>
        </a:p>
      </dgm:t>
    </dgm:pt>
    <dgm:pt modelId="{712B3CBD-907F-400C-BC9B-26E2B55DB592}" type="sibTrans" cxnId="{2BB62011-41DD-485A-8EF9-89DF8E802214}">
      <dgm:prSet/>
      <dgm:spPr/>
      <dgm:t>
        <a:bodyPr/>
        <a:lstStyle/>
        <a:p>
          <a:endParaRPr lang="uk-UA" sz="2400">
            <a:latin typeface="Times New Roman" panose="02020603050405020304" pitchFamily="18" charset="0"/>
            <a:cs typeface="Times New Roman" panose="02020603050405020304" pitchFamily="18" charset="0"/>
          </a:endParaRPr>
        </a:p>
      </dgm:t>
    </dgm:pt>
    <dgm:pt modelId="{1503DF79-F669-4419-A49A-44CB91B77830}">
      <dgm:prSet custT="1"/>
      <dgm:spPr/>
      <dgm:t>
        <a:bodyPr/>
        <a:lstStyle/>
        <a:p>
          <a:r>
            <a:rPr lang="uk-UA" sz="800">
              <a:latin typeface="Times New Roman" panose="02020603050405020304" pitchFamily="18" charset="0"/>
              <a:cs typeface="Times New Roman" panose="02020603050405020304" pitchFamily="18" charset="0"/>
            </a:rPr>
            <a:t>Технічне обслуговування та ремонт</a:t>
          </a:r>
        </a:p>
      </dgm:t>
    </dgm:pt>
    <dgm:pt modelId="{F30C567A-531E-4D11-B7B8-3D7E1AA43191}" type="parTrans" cxnId="{9A5A733B-7B4A-464F-ABEC-290ACC28BCAE}">
      <dgm:prSet custT="1"/>
      <dgm:spPr/>
      <dgm:t>
        <a:bodyPr/>
        <a:lstStyle/>
        <a:p>
          <a:endParaRPr lang="uk-UA" sz="700">
            <a:latin typeface="Times New Roman" panose="02020603050405020304" pitchFamily="18" charset="0"/>
            <a:cs typeface="Times New Roman" panose="02020603050405020304" pitchFamily="18" charset="0"/>
          </a:endParaRPr>
        </a:p>
      </dgm:t>
    </dgm:pt>
    <dgm:pt modelId="{2BA213AF-8F3F-475F-B605-8911D04ECE3E}" type="sibTrans" cxnId="{9A5A733B-7B4A-464F-ABEC-290ACC28BCAE}">
      <dgm:prSet/>
      <dgm:spPr/>
      <dgm:t>
        <a:bodyPr/>
        <a:lstStyle/>
        <a:p>
          <a:endParaRPr lang="uk-UA" sz="2400">
            <a:latin typeface="Times New Roman" panose="02020603050405020304" pitchFamily="18" charset="0"/>
            <a:cs typeface="Times New Roman" panose="02020603050405020304" pitchFamily="18" charset="0"/>
          </a:endParaRPr>
        </a:p>
      </dgm:t>
    </dgm:pt>
    <dgm:pt modelId="{BE2AE56D-D2DC-42D3-9361-F8F75DDFBE6D}">
      <dgm:prSet custT="1"/>
      <dgm:spPr/>
      <dgm:t>
        <a:bodyPr/>
        <a:lstStyle/>
        <a:p>
          <a:r>
            <a:rPr lang="uk-UA" sz="800">
              <a:latin typeface="Times New Roman" panose="02020603050405020304" pitchFamily="18" charset="0"/>
              <a:cs typeface="Times New Roman" panose="02020603050405020304" pitchFamily="18" charset="0"/>
            </a:rPr>
            <a:t>Місце розміщення персоналу </a:t>
          </a:r>
        </a:p>
      </dgm:t>
    </dgm:pt>
    <dgm:pt modelId="{B4E7322E-AFA2-48A6-8380-78838A1CCB28}" type="parTrans" cxnId="{AF32F09F-C7DF-4883-B299-64EF839CE192}">
      <dgm:prSet custT="1"/>
      <dgm:spPr/>
      <dgm:t>
        <a:bodyPr/>
        <a:lstStyle/>
        <a:p>
          <a:endParaRPr lang="uk-UA" sz="700">
            <a:latin typeface="Times New Roman" panose="02020603050405020304" pitchFamily="18" charset="0"/>
            <a:cs typeface="Times New Roman" panose="02020603050405020304" pitchFamily="18" charset="0"/>
          </a:endParaRPr>
        </a:p>
      </dgm:t>
    </dgm:pt>
    <dgm:pt modelId="{B3FFDAE9-E33B-4215-97A4-43CA535C71EA}" type="sibTrans" cxnId="{AF32F09F-C7DF-4883-B299-64EF839CE192}">
      <dgm:prSet/>
      <dgm:spPr/>
      <dgm:t>
        <a:bodyPr/>
        <a:lstStyle/>
        <a:p>
          <a:endParaRPr lang="uk-UA" sz="2400">
            <a:latin typeface="Times New Roman" panose="02020603050405020304" pitchFamily="18" charset="0"/>
            <a:cs typeface="Times New Roman" panose="02020603050405020304" pitchFamily="18" charset="0"/>
          </a:endParaRPr>
        </a:p>
      </dgm:t>
    </dgm:pt>
    <dgm:pt modelId="{E50258AE-8705-44AD-BCFE-F5B2D48AF8C2}">
      <dgm:prSet custT="1"/>
      <dgm:spPr/>
      <dgm:t>
        <a:bodyPr/>
        <a:lstStyle/>
        <a:p>
          <a:r>
            <a:rPr lang="uk-UA" sz="800">
              <a:latin typeface="Times New Roman" panose="02020603050405020304" pitchFamily="18" charset="0"/>
              <a:cs typeface="Times New Roman" panose="02020603050405020304" pitchFamily="18" charset="0"/>
            </a:rPr>
            <a:t>Допоміжні матеріальні ресурси</a:t>
          </a:r>
        </a:p>
      </dgm:t>
    </dgm:pt>
    <dgm:pt modelId="{C108C5D8-48A7-44B8-9B5B-493647D16A20}" type="parTrans" cxnId="{6F12768E-DF76-4A22-8F27-5E5D2D40CEDE}">
      <dgm:prSet custT="1"/>
      <dgm:spPr/>
      <dgm:t>
        <a:bodyPr/>
        <a:lstStyle/>
        <a:p>
          <a:endParaRPr lang="uk-UA" sz="700">
            <a:latin typeface="Times New Roman" panose="02020603050405020304" pitchFamily="18" charset="0"/>
            <a:cs typeface="Times New Roman" panose="02020603050405020304" pitchFamily="18" charset="0"/>
          </a:endParaRPr>
        </a:p>
      </dgm:t>
    </dgm:pt>
    <dgm:pt modelId="{4420140E-8C20-4DC0-9A83-1ADABE229255}" type="sibTrans" cxnId="{6F12768E-DF76-4A22-8F27-5E5D2D40CEDE}">
      <dgm:prSet/>
      <dgm:spPr/>
      <dgm:t>
        <a:bodyPr/>
        <a:lstStyle/>
        <a:p>
          <a:endParaRPr lang="uk-UA" sz="2400">
            <a:latin typeface="Times New Roman" panose="02020603050405020304" pitchFamily="18" charset="0"/>
            <a:cs typeface="Times New Roman" panose="02020603050405020304" pitchFamily="18" charset="0"/>
          </a:endParaRPr>
        </a:p>
      </dgm:t>
    </dgm:pt>
    <dgm:pt modelId="{98C55572-7FF2-4C3E-8723-490483CDFCC7}">
      <dgm:prSet custT="1"/>
      <dgm:spPr/>
      <dgm:t>
        <a:bodyPr/>
        <a:lstStyle/>
        <a:p>
          <a:r>
            <a:rPr lang="uk-UA" sz="800">
              <a:latin typeface="Times New Roman" panose="02020603050405020304" pitchFamily="18" charset="0"/>
              <a:cs typeface="Times New Roman" panose="02020603050405020304" pitchFamily="18" charset="0"/>
            </a:rPr>
            <a:t>Службові автомобілі</a:t>
          </a:r>
        </a:p>
      </dgm:t>
    </dgm:pt>
    <dgm:pt modelId="{E9ABC2AD-97F8-4BB0-9C9F-A6E7396CF772}" type="parTrans" cxnId="{7DF5CE63-BDF2-4D8F-A2C3-575BA6DC8147}">
      <dgm:prSet custT="1"/>
      <dgm:spPr/>
      <dgm:t>
        <a:bodyPr/>
        <a:lstStyle/>
        <a:p>
          <a:endParaRPr lang="uk-UA" sz="700">
            <a:latin typeface="Times New Roman" panose="02020603050405020304" pitchFamily="18" charset="0"/>
            <a:cs typeface="Times New Roman" panose="02020603050405020304" pitchFamily="18" charset="0"/>
          </a:endParaRPr>
        </a:p>
      </dgm:t>
    </dgm:pt>
    <dgm:pt modelId="{0C2BA788-0A92-47D5-A4AE-A40B4D52542F}" type="sibTrans" cxnId="{7DF5CE63-BDF2-4D8F-A2C3-575BA6DC8147}">
      <dgm:prSet/>
      <dgm:spPr/>
      <dgm:t>
        <a:bodyPr/>
        <a:lstStyle/>
        <a:p>
          <a:endParaRPr lang="uk-UA" sz="2400">
            <a:latin typeface="Times New Roman" panose="02020603050405020304" pitchFamily="18" charset="0"/>
            <a:cs typeface="Times New Roman" panose="02020603050405020304" pitchFamily="18" charset="0"/>
          </a:endParaRPr>
        </a:p>
      </dgm:t>
    </dgm:pt>
    <dgm:pt modelId="{2FF41C2B-A594-4D99-A932-1C39E98E94DC}">
      <dgm:prSet custT="1"/>
      <dgm:spPr/>
      <dgm:t>
        <a:bodyPr/>
        <a:lstStyle/>
        <a:p>
          <a:r>
            <a:rPr lang="uk-UA" sz="800">
              <a:latin typeface="Times New Roman" panose="02020603050405020304" pitchFamily="18" charset="0"/>
              <a:cs typeface="Times New Roman" panose="02020603050405020304" pitchFamily="18" charset="0"/>
            </a:rPr>
            <a:t>Обладнання та інструменти</a:t>
          </a:r>
        </a:p>
      </dgm:t>
    </dgm:pt>
    <dgm:pt modelId="{0149C31B-EEDA-41FC-A97D-2BC10E39FDF0}" type="parTrans" cxnId="{0C05443B-65A5-405A-BCBE-F4BA8FA48F51}">
      <dgm:prSet custT="1"/>
      <dgm:spPr/>
      <dgm:t>
        <a:bodyPr/>
        <a:lstStyle/>
        <a:p>
          <a:endParaRPr lang="uk-UA" sz="700">
            <a:latin typeface="Times New Roman" panose="02020603050405020304" pitchFamily="18" charset="0"/>
            <a:cs typeface="Times New Roman" panose="02020603050405020304" pitchFamily="18" charset="0"/>
          </a:endParaRPr>
        </a:p>
      </dgm:t>
    </dgm:pt>
    <dgm:pt modelId="{07EAC23B-FE69-4AC0-9871-9E8153F152DF}" type="sibTrans" cxnId="{0C05443B-65A5-405A-BCBE-F4BA8FA48F51}">
      <dgm:prSet/>
      <dgm:spPr/>
      <dgm:t>
        <a:bodyPr/>
        <a:lstStyle/>
        <a:p>
          <a:endParaRPr lang="uk-UA" sz="2400">
            <a:latin typeface="Times New Roman" panose="02020603050405020304" pitchFamily="18" charset="0"/>
            <a:cs typeface="Times New Roman" panose="02020603050405020304" pitchFamily="18" charset="0"/>
          </a:endParaRPr>
        </a:p>
      </dgm:t>
    </dgm:pt>
    <dgm:pt modelId="{8A4762C3-5DBB-4D5A-A8E6-765868B87C4E}">
      <dgm:prSet custT="1"/>
      <dgm:spPr/>
      <dgm:t>
        <a:bodyPr/>
        <a:lstStyle/>
        <a:p>
          <a:r>
            <a:rPr lang="uk-UA" sz="800">
              <a:latin typeface="Times New Roman" panose="02020603050405020304" pitchFamily="18" charset="0"/>
              <a:cs typeface="Times New Roman" panose="02020603050405020304" pitchFamily="18" charset="0"/>
            </a:rPr>
            <a:t>Інформаційні та цифрові системи</a:t>
          </a:r>
        </a:p>
      </dgm:t>
    </dgm:pt>
    <dgm:pt modelId="{290680E4-D5F2-4118-8AA2-9DAD9F78B777}" type="parTrans" cxnId="{9489158C-920C-4816-98EF-63F0A3BBF051}">
      <dgm:prSet custT="1"/>
      <dgm:spPr/>
      <dgm:t>
        <a:bodyPr/>
        <a:lstStyle/>
        <a:p>
          <a:endParaRPr lang="uk-UA" sz="700">
            <a:latin typeface="Times New Roman" panose="02020603050405020304" pitchFamily="18" charset="0"/>
            <a:cs typeface="Times New Roman" panose="02020603050405020304" pitchFamily="18" charset="0"/>
          </a:endParaRPr>
        </a:p>
      </dgm:t>
    </dgm:pt>
    <dgm:pt modelId="{F5C219BB-7528-4F82-839C-482B5C280569}" type="sibTrans" cxnId="{9489158C-920C-4816-98EF-63F0A3BBF051}">
      <dgm:prSet/>
      <dgm:spPr/>
      <dgm:t>
        <a:bodyPr/>
        <a:lstStyle/>
        <a:p>
          <a:endParaRPr lang="uk-UA" sz="2400">
            <a:latin typeface="Times New Roman" panose="02020603050405020304" pitchFamily="18" charset="0"/>
            <a:cs typeface="Times New Roman" panose="02020603050405020304" pitchFamily="18" charset="0"/>
          </a:endParaRPr>
        </a:p>
      </dgm:t>
    </dgm:pt>
    <dgm:pt modelId="{37B95FB1-A948-4E45-8C82-A8259AE881C6}">
      <dgm:prSet custT="1"/>
      <dgm:spPr/>
      <dgm:t>
        <a:bodyPr/>
        <a:lstStyle/>
        <a:p>
          <a:r>
            <a:rPr lang="uk-UA" sz="800">
              <a:latin typeface="Times New Roman" panose="02020603050405020304" pitchFamily="18" charset="0"/>
              <a:cs typeface="Times New Roman" panose="02020603050405020304" pitchFamily="18" charset="0"/>
            </a:rPr>
            <a:t>АСООП</a:t>
          </a:r>
        </a:p>
      </dgm:t>
    </dgm:pt>
    <dgm:pt modelId="{FE913A8C-BE55-4206-8D09-44B675E97AAE}" type="parTrans" cxnId="{BC62CC14-A85B-4898-81EF-A26554B3DF52}">
      <dgm:prSet custT="1"/>
      <dgm:spPr/>
      <dgm:t>
        <a:bodyPr/>
        <a:lstStyle/>
        <a:p>
          <a:endParaRPr lang="uk-UA" sz="700">
            <a:latin typeface="Times New Roman" panose="02020603050405020304" pitchFamily="18" charset="0"/>
            <a:cs typeface="Times New Roman" panose="02020603050405020304" pitchFamily="18" charset="0"/>
          </a:endParaRPr>
        </a:p>
      </dgm:t>
    </dgm:pt>
    <dgm:pt modelId="{69A72DD4-A06C-46F8-B437-719B7E181AD2}" type="sibTrans" cxnId="{BC62CC14-A85B-4898-81EF-A26554B3DF52}">
      <dgm:prSet/>
      <dgm:spPr/>
      <dgm:t>
        <a:bodyPr/>
        <a:lstStyle/>
        <a:p>
          <a:endParaRPr lang="uk-UA" sz="2400">
            <a:latin typeface="Times New Roman" panose="02020603050405020304" pitchFamily="18" charset="0"/>
            <a:cs typeface="Times New Roman" panose="02020603050405020304" pitchFamily="18" charset="0"/>
          </a:endParaRPr>
        </a:p>
      </dgm:t>
    </dgm:pt>
    <dgm:pt modelId="{9C3A9AAB-F238-4A6E-B3C4-484A0D87EA93}">
      <dgm:prSet custT="1"/>
      <dgm:spPr/>
      <dgm:t>
        <a:bodyPr/>
        <a:lstStyle/>
        <a:p>
          <a:r>
            <a:rPr lang="en-US" sz="800">
              <a:latin typeface="Times New Roman" panose="02020603050405020304" pitchFamily="18" charset="0"/>
              <a:cs typeface="Times New Roman" panose="02020603050405020304" pitchFamily="18" charset="0"/>
            </a:rPr>
            <a:t>GPS-</a:t>
          </a:r>
          <a:r>
            <a:rPr lang="uk-UA" sz="800">
              <a:latin typeface="Times New Roman" panose="02020603050405020304" pitchFamily="18" charset="0"/>
              <a:cs typeface="Times New Roman" panose="02020603050405020304" pitchFamily="18" charset="0"/>
            </a:rPr>
            <a:t>моніторинг</a:t>
          </a:r>
        </a:p>
      </dgm:t>
    </dgm:pt>
    <dgm:pt modelId="{F7159875-B8BF-41CE-99DC-D9AF318D7C51}" type="parTrans" cxnId="{038DEA0E-0A3A-4197-8688-389BB03E34B2}">
      <dgm:prSet custT="1"/>
      <dgm:spPr/>
      <dgm:t>
        <a:bodyPr/>
        <a:lstStyle/>
        <a:p>
          <a:endParaRPr lang="uk-UA" sz="700">
            <a:latin typeface="Times New Roman" panose="02020603050405020304" pitchFamily="18" charset="0"/>
            <a:cs typeface="Times New Roman" panose="02020603050405020304" pitchFamily="18" charset="0"/>
          </a:endParaRPr>
        </a:p>
      </dgm:t>
    </dgm:pt>
    <dgm:pt modelId="{263D3007-414E-44D2-AFBC-1E3FADDAF731}" type="sibTrans" cxnId="{038DEA0E-0A3A-4197-8688-389BB03E34B2}">
      <dgm:prSet/>
      <dgm:spPr/>
      <dgm:t>
        <a:bodyPr/>
        <a:lstStyle/>
        <a:p>
          <a:endParaRPr lang="uk-UA" sz="2400">
            <a:latin typeface="Times New Roman" panose="02020603050405020304" pitchFamily="18" charset="0"/>
            <a:cs typeface="Times New Roman" panose="02020603050405020304" pitchFamily="18" charset="0"/>
          </a:endParaRPr>
        </a:p>
      </dgm:t>
    </dgm:pt>
    <dgm:pt modelId="{5E668F18-7CBE-44AE-8B63-0ECB79A21214}">
      <dgm:prSet custT="1"/>
      <dgm:spPr/>
      <dgm:t>
        <a:bodyPr/>
        <a:lstStyle/>
        <a:p>
          <a:r>
            <a:rPr lang="uk-UA" sz="800">
              <a:latin typeface="Times New Roman" panose="02020603050405020304" pitchFamily="18" charset="0"/>
              <a:cs typeface="Times New Roman" panose="02020603050405020304" pitchFamily="18" charset="0"/>
            </a:rPr>
            <a:t>Системи відеоспостереження</a:t>
          </a:r>
        </a:p>
      </dgm:t>
    </dgm:pt>
    <dgm:pt modelId="{EEDC338D-91BF-4BD2-BE8F-0527F24C1254}" type="parTrans" cxnId="{8C4E289C-E317-46A8-B6B3-A5DDEAEF1DC2}">
      <dgm:prSet custT="1"/>
      <dgm:spPr/>
      <dgm:t>
        <a:bodyPr/>
        <a:lstStyle/>
        <a:p>
          <a:endParaRPr lang="uk-UA" sz="700">
            <a:latin typeface="Times New Roman" panose="02020603050405020304" pitchFamily="18" charset="0"/>
            <a:cs typeface="Times New Roman" panose="02020603050405020304" pitchFamily="18" charset="0"/>
          </a:endParaRPr>
        </a:p>
      </dgm:t>
    </dgm:pt>
    <dgm:pt modelId="{E879DCF7-D0A5-498F-8E06-94C284055247}" type="sibTrans" cxnId="{8C4E289C-E317-46A8-B6B3-A5DDEAEF1DC2}">
      <dgm:prSet/>
      <dgm:spPr/>
      <dgm:t>
        <a:bodyPr/>
        <a:lstStyle/>
        <a:p>
          <a:endParaRPr lang="uk-UA" sz="2400">
            <a:latin typeface="Times New Roman" panose="02020603050405020304" pitchFamily="18" charset="0"/>
            <a:cs typeface="Times New Roman" panose="02020603050405020304" pitchFamily="18" charset="0"/>
          </a:endParaRPr>
        </a:p>
      </dgm:t>
    </dgm:pt>
    <dgm:pt modelId="{A20DF463-7F65-45EE-AD26-39161727C975}">
      <dgm:prSet custT="1"/>
      <dgm:spPr/>
      <dgm:t>
        <a:bodyPr/>
        <a:lstStyle/>
        <a:p>
          <a:r>
            <a:rPr lang="uk-UA" sz="800">
              <a:latin typeface="Times New Roman" panose="02020603050405020304" pitchFamily="18" charset="0"/>
              <a:cs typeface="Times New Roman" panose="02020603050405020304" pitchFamily="18" charset="0"/>
            </a:rPr>
            <a:t>Трудові ресурси підприємства</a:t>
          </a:r>
        </a:p>
      </dgm:t>
    </dgm:pt>
    <dgm:pt modelId="{17CEA610-9847-4C44-9131-56D5A241BB4E}" type="parTrans" cxnId="{73C7E3DB-7CA3-4122-BFA8-0C398DDC7181}">
      <dgm:prSet custT="1"/>
      <dgm:spPr/>
      <dgm:t>
        <a:bodyPr/>
        <a:lstStyle/>
        <a:p>
          <a:endParaRPr lang="uk-UA" sz="700">
            <a:latin typeface="Times New Roman" panose="02020603050405020304" pitchFamily="18" charset="0"/>
            <a:cs typeface="Times New Roman" panose="02020603050405020304" pitchFamily="18" charset="0"/>
          </a:endParaRPr>
        </a:p>
      </dgm:t>
    </dgm:pt>
    <dgm:pt modelId="{95B854F0-7ED7-4B93-9251-476299E6FFE7}" type="sibTrans" cxnId="{73C7E3DB-7CA3-4122-BFA8-0C398DDC7181}">
      <dgm:prSet/>
      <dgm:spPr/>
      <dgm:t>
        <a:bodyPr/>
        <a:lstStyle/>
        <a:p>
          <a:endParaRPr lang="uk-UA" sz="2400">
            <a:latin typeface="Times New Roman" panose="02020603050405020304" pitchFamily="18" charset="0"/>
            <a:cs typeface="Times New Roman" panose="02020603050405020304" pitchFamily="18" charset="0"/>
          </a:endParaRPr>
        </a:p>
      </dgm:t>
    </dgm:pt>
    <dgm:pt modelId="{FF5B1BEA-0051-4471-99C0-6252D063174F}">
      <dgm:prSet custT="1"/>
      <dgm:spPr/>
      <dgm:t>
        <a:bodyPr/>
        <a:lstStyle/>
        <a:p>
          <a:r>
            <a:rPr lang="uk-UA" sz="800">
              <a:latin typeface="Times New Roman" panose="02020603050405020304" pitchFamily="18" charset="0"/>
              <a:cs typeface="Times New Roman" panose="02020603050405020304" pitchFamily="18" charset="0"/>
            </a:rPr>
            <a:t>Водії автобусів</a:t>
          </a:r>
        </a:p>
      </dgm:t>
    </dgm:pt>
    <dgm:pt modelId="{8D5AF672-4E02-4FAE-AB45-FF8B6DB609DD}" type="parTrans" cxnId="{0D809A88-2788-4AA6-88A2-4CEA9A7E53E3}">
      <dgm:prSet custT="1"/>
      <dgm:spPr/>
      <dgm:t>
        <a:bodyPr/>
        <a:lstStyle/>
        <a:p>
          <a:endParaRPr lang="uk-UA" sz="700">
            <a:latin typeface="Times New Roman" panose="02020603050405020304" pitchFamily="18" charset="0"/>
            <a:cs typeface="Times New Roman" panose="02020603050405020304" pitchFamily="18" charset="0"/>
          </a:endParaRPr>
        </a:p>
      </dgm:t>
    </dgm:pt>
    <dgm:pt modelId="{7F918B09-4E75-4E77-84DF-30C38DD2CE03}" type="sibTrans" cxnId="{0D809A88-2788-4AA6-88A2-4CEA9A7E53E3}">
      <dgm:prSet/>
      <dgm:spPr/>
      <dgm:t>
        <a:bodyPr/>
        <a:lstStyle/>
        <a:p>
          <a:endParaRPr lang="uk-UA" sz="2400">
            <a:latin typeface="Times New Roman" panose="02020603050405020304" pitchFamily="18" charset="0"/>
            <a:cs typeface="Times New Roman" panose="02020603050405020304" pitchFamily="18" charset="0"/>
          </a:endParaRPr>
        </a:p>
      </dgm:t>
    </dgm:pt>
    <dgm:pt modelId="{B06B3D3D-B417-4A15-B330-D1E2F84C049C}">
      <dgm:prSet custT="1"/>
      <dgm:spPr/>
      <dgm:t>
        <a:bodyPr/>
        <a:lstStyle/>
        <a:p>
          <a:r>
            <a:rPr lang="uk-UA" sz="800">
              <a:latin typeface="Times New Roman" panose="02020603050405020304" pitchFamily="18" charset="0"/>
              <a:cs typeface="Times New Roman" panose="02020603050405020304" pitchFamily="18" charset="0"/>
            </a:rPr>
            <a:t>Регулярні перевезення</a:t>
          </a:r>
        </a:p>
      </dgm:t>
    </dgm:pt>
    <dgm:pt modelId="{BEBDE952-4F2A-4356-B8C7-06E8F235E4A3}" type="parTrans" cxnId="{8A975312-B742-452C-BCE5-72D1EFBA68DB}">
      <dgm:prSet custT="1"/>
      <dgm:spPr/>
      <dgm:t>
        <a:bodyPr/>
        <a:lstStyle/>
        <a:p>
          <a:endParaRPr lang="uk-UA" sz="700">
            <a:latin typeface="Times New Roman" panose="02020603050405020304" pitchFamily="18" charset="0"/>
            <a:cs typeface="Times New Roman" panose="02020603050405020304" pitchFamily="18" charset="0"/>
          </a:endParaRPr>
        </a:p>
      </dgm:t>
    </dgm:pt>
    <dgm:pt modelId="{0C15EB4D-27A0-4231-97D3-D5A1870CA2A2}" type="sibTrans" cxnId="{8A975312-B742-452C-BCE5-72D1EFBA68DB}">
      <dgm:prSet/>
      <dgm:spPr/>
      <dgm:t>
        <a:bodyPr/>
        <a:lstStyle/>
        <a:p>
          <a:endParaRPr lang="uk-UA" sz="2400">
            <a:latin typeface="Times New Roman" panose="02020603050405020304" pitchFamily="18" charset="0"/>
            <a:cs typeface="Times New Roman" panose="02020603050405020304" pitchFamily="18" charset="0"/>
          </a:endParaRPr>
        </a:p>
      </dgm:t>
    </dgm:pt>
    <dgm:pt modelId="{721A3448-4417-413A-8793-005A662A3290}">
      <dgm:prSet custT="1"/>
      <dgm:spPr/>
      <dgm:t>
        <a:bodyPr/>
        <a:lstStyle/>
        <a:p>
          <a:r>
            <a:rPr lang="uk-UA" sz="800">
              <a:latin typeface="Times New Roman" panose="02020603050405020304" pitchFamily="18" charset="0"/>
              <a:cs typeface="Times New Roman" panose="02020603050405020304" pitchFamily="18" charset="0"/>
            </a:rPr>
            <a:t>Нерегулярні перевезення</a:t>
          </a:r>
        </a:p>
      </dgm:t>
    </dgm:pt>
    <dgm:pt modelId="{A19DBB10-2775-4DB0-864E-B94DC1AFEA93}" type="parTrans" cxnId="{D9648D8A-EF38-4023-A47B-E7DFCCD26DD2}">
      <dgm:prSet custT="1"/>
      <dgm:spPr/>
      <dgm:t>
        <a:bodyPr/>
        <a:lstStyle/>
        <a:p>
          <a:endParaRPr lang="uk-UA" sz="700">
            <a:latin typeface="Times New Roman" panose="02020603050405020304" pitchFamily="18" charset="0"/>
            <a:cs typeface="Times New Roman" panose="02020603050405020304" pitchFamily="18" charset="0"/>
          </a:endParaRPr>
        </a:p>
      </dgm:t>
    </dgm:pt>
    <dgm:pt modelId="{20EE777D-2F2B-48C2-A020-C05AB197D155}" type="sibTrans" cxnId="{D9648D8A-EF38-4023-A47B-E7DFCCD26DD2}">
      <dgm:prSet/>
      <dgm:spPr/>
      <dgm:t>
        <a:bodyPr/>
        <a:lstStyle/>
        <a:p>
          <a:endParaRPr lang="uk-UA" sz="2400">
            <a:latin typeface="Times New Roman" panose="02020603050405020304" pitchFamily="18" charset="0"/>
            <a:cs typeface="Times New Roman" panose="02020603050405020304" pitchFamily="18" charset="0"/>
          </a:endParaRPr>
        </a:p>
      </dgm:t>
    </dgm:pt>
    <dgm:pt modelId="{F24D1D01-DE5D-41C5-BD6D-8D1721ADE021}">
      <dgm:prSet custT="1"/>
      <dgm:spPr/>
      <dgm:t>
        <a:bodyPr/>
        <a:lstStyle/>
        <a:p>
          <a:r>
            <a:rPr lang="uk-UA" sz="800">
              <a:latin typeface="Times New Roman" panose="02020603050405020304" pitchFamily="18" charset="0"/>
              <a:cs typeface="Times New Roman" panose="02020603050405020304" pitchFamily="18" charset="0"/>
            </a:rPr>
            <a:t>Технічний персонал</a:t>
          </a:r>
        </a:p>
      </dgm:t>
    </dgm:pt>
    <dgm:pt modelId="{0EF7DFCF-5B55-48B2-82C8-55C8F05699FC}" type="parTrans" cxnId="{A2C64EE8-8C91-45FE-8201-9B8DA5866D84}">
      <dgm:prSet custT="1"/>
      <dgm:spPr/>
      <dgm:t>
        <a:bodyPr/>
        <a:lstStyle/>
        <a:p>
          <a:endParaRPr lang="uk-UA" sz="700">
            <a:latin typeface="Times New Roman" panose="02020603050405020304" pitchFamily="18" charset="0"/>
            <a:cs typeface="Times New Roman" panose="02020603050405020304" pitchFamily="18" charset="0"/>
          </a:endParaRPr>
        </a:p>
      </dgm:t>
    </dgm:pt>
    <dgm:pt modelId="{5B5FBF8A-A9A8-48DA-8DC9-B129F348A064}" type="sibTrans" cxnId="{A2C64EE8-8C91-45FE-8201-9B8DA5866D84}">
      <dgm:prSet/>
      <dgm:spPr/>
      <dgm:t>
        <a:bodyPr/>
        <a:lstStyle/>
        <a:p>
          <a:endParaRPr lang="uk-UA" sz="2400">
            <a:latin typeface="Times New Roman" panose="02020603050405020304" pitchFamily="18" charset="0"/>
            <a:cs typeface="Times New Roman" panose="02020603050405020304" pitchFamily="18" charset="0"/>
          </a:endParaRPr>
        </a:p>
      </dgm:t>
    </dgm:pt>
    <dgm:pt modelId="{0B4389B1-1700-4224-AD7E-317103D06831}">
      <dgm:prSet custT="1"/>
      <dgm:spPr/>
      <dgm:t>
        <a:bodyPr/>
        <a:lstStyle/>
        <a:p>
          <a:r>
            <a:rPr lang="uk-UA" sz="800">
              <a:latin typeface="Times New Roman" panose="02020603050405020304" pitchFamily="18" charset="0"/>
              <a:cs typeface="Times New Roman" panose="02020603050405020304" pitchFamily="18" charset="0"/>
            </a:rPr>
            <a:t>Диспетчерська служба</a:t>
          </a:r>
        </a:p>
      </dgm:t>
    </dgm:pt>
    <dgm:pt modelId="{1535E28D-4711-4EA4-9F42-27BA4D407FB2}" type="parTrans" cxnId="{9F59AEB8-3755-4612-B91D-716E5E1E9798}">
      <dgm:prSet custT="1"/>
      <dgm:spPr/>
      <dgm:t>
        <a:bodyPr/>
        <a:lstStyle/>
        <a:p>
          <a:endParaRPr lang="uk-UA" sz="700">
            <a:latin typeface="Times New Roman" panose="02020603050405020304" pitchFamily="18" charset="0"/>
            <a:cs typeface="Times New Roman" panose="02020603050405020304" pitchFamily="18" charset="0"/>
          </a:endParaRPr>
        </a:p>
      </dgm:t>
    </dgm:pt>
    <dgm:pt modelId="{B1E798F2-B6C1-4409-B14E-0ABA39DDD6B4}" type="sibTrans" cxnId="{9F59AEB8-3755-4612-B91D-716E5E1E9798}">
      <dgm:prSet/>
      <dgm:spPr/>
      <dgm:t>
        <a:bodyPr/>
        <a:lstStyle/>
        <a:p>
          <a:endParaRPr lang="uk-UA" sz="2400">
            <a:latin typeface="Times New Roman" panose="02020603050405020304" pitchFamily="18" charset="0"/>
            <a:cs typeface="Times New Roman" panose="02020603050405020304" pitchFamily="18" charset="0"/>
          </a:endParaRPr>
        </a:p>
      </dgm:t>
    </dgm:pt>
    <dgm:pt modelId="{5FD7A9D5-7BC8-4402-AA04-47D90A1F2AB8}">
      <dgm:prSet custT="1"/>
      <dgm:spPr/>
      <dgm:t>
        <a:bodyPr/>
        <a:lstStyle/>
        <a:p>
          <a:r>
            <a:rPr lang="uk-UA" sz="800">
              <a:latin typeface="Times New Roman" panose="02020603050405020304" pitchFamily="18" charset="0"/>
              <a:cs typeface="Times New Roman" panose="02020603050405020304" pitchFamily="18" charset="0"/>
            </a:rPr>
            <a:t>Адміністративно-управлінський персонал</a:t>
          </a:r>
        </a:p>
      </dgm:t>
    </dgm:pt>
    <dgm:pt modelId="{E3FFA189-905D-4B7E-B3C0-EC5A0D32B198}" type="parTrans" cxnId="{D3DFEDA3-CAD4-4978-85C5-55BA4B585038}">
      <dgm:prSet custT="1"/>
      <dgm:spPr/>
      <dgm:t>
        <a:bodyPr/>
        <a:lstStyle/>
        <a:p>
          <a:endParaRPr lang="uk-UA" sz="700">
            <a:latin typeface="Times New Roman" panose="02020603050405020304" pitchFamily="18" charset="0"/>
            <a:cs typeface="Times New Roman" panose="02020603050405020304" pitchFamily="18" charset="0"/>
          </a:endParaRPr>
        </a:p>
      </dgm:t>
    </dgm:pt>
    <dgm:pt modelId="{82F525BC-DEE0-4FE2-941B-1D48F34ED51D}" type="sibTrans" cxnId="{D3DFEDA3-CAD4-4978-85C5-55BA4B585038}">
      <dgm:prSet/>
      <dgm:spPr/>
      <dgm:t>
        <a:bodyPr/>
        <a:lstStyle/>
        <a:p>
          <a:endParaRPr lang="uk-UA" sz="2400">
            <a:latin typeface="Times New Roman" panose="02020603050405020304" pitchFamily="18" charset="0"/>
            <a:cs typeface="Times New Roman" panose="02020603050405020304" pitchFamily="18" charset="0"/>
          </a:endParaRPr>
        </a:p>
      </dgm:t>
    </dgm:pt>
    <dgm:pt modelId="{1F64E797-A477-46A8-A621-36E1D2D578F0}">
      <dgm:prSet/>
      <dgm:spPr/>
      <dgm:t>
        <a:bodyPr/>
        <a:lstStyle/>
        <a:p>
          <a:r>
            <a:rPr lang="uk-UA">
              <a:latin typeface="Times New Roman" panose="02020603050405020304" pitchFamily="18" charset="0"/>
              <a:cs typeface="Times New Roman" panose="02020603050405020304" pitchFamily="18" charset="0"/>
            </a:rPr>
            <a:t>Спеціально регулярні перевезення</a:t>
          </a:r>
        </a:p>
      </dgm:t>
    </dgm:pt>
    <dgm:pt modelId="{06EC0CE6-1C06-4E5D-8F4D-B52AC1BEE9B3}" type="parTrans" cxnId="{895F84D2-FAEB-4412-8D7E-35B81C5B2C88}">
      <dgm:prSet/>
      <dgm:spPr/>
      <dgm:t>
        <a:bodyPr/>
        <a:lstStyle/>
        <a:p>
          <a:endParaRPr lang="uk-UA">
            <a:latin typeface="Times New Roman" panose="02020603050405020304" pitchFamily="18" charset="0"/>
            <a:cs typeface="Times New Roman" panose="02020603050405020304" pitchFamily="18" charset="0"/>
          </a:endParaRPr>
        </a:p>
      </dgm:t>
    </dgm:pt>
    <dgm:pt modelId="{89FDB96E-48E7-4AF7-B980-4022D14E1B92}" type="sibTrans" cxnId="{895F84D2-FAEB-4412-8D7E-35B81C5B2C88}">
      <dgm:prSet/>
      <dgm:spPr/>
      <dgm:t>
        <a:bodyPr/>
        <a:lstStyle/>
        <a:p>
          <a:endParaRPr lang="uk-UA">
            <a:latin typeface="Times New Roman" panose="02020603050405020304" pitchFamily="18" charset="0"/>
            <a:cs typeface="Times New Roman" panose="02020603050405020304" pitchFamily="18" charset="0"/>
          </a:endParaRPr>
        </a:p>
      </dgm:t>
    </dgm:pt>
    <dgm:pt modelId="{16F19442-66D2-480B-9E52-EB582DB16864}">
      <dgm:prSet/>
      <dgm:spPr/>
      <dgm:t>
        <a:bodyPr/>
        <a:lstStyle/>
        <a:p>
          <a:r>
            <a:rPr lang="uk-UA">
              <a:latin typeface="Times New Roman" panose="02020603050405020304" pitchFamily="18" charset="0"/>
              <a:cs typeface="Times New Roman" panose="02020603050405020304" pitchFamily="18" charset="0"/>
            </a:rPr>
            <a:t>Аудіо та відео інформування</a:t>
          </a:r>
        </a:p>
      </dgm:t>
    </dgm:pt>
    <dgm:pt modelId="{0DF6E3FD-C1A2-4630-B913-9BFE17FDC24C}" type="parTrans" cxnId="{8C7FF950-1897-46F2-86D3-895B56F266B4}">
      <dgm:prSet/>
      <dgm:spPr/>
      <dgm:t>
        <a:bodyPr/>
        <a:lstStyle/>
        <a:p>
          <a:endParaRPr lang="uk-UA">
            <a:latin typeface="Times New Roman" panose="02020603050405020304" pitchFamily="18" charset="0"/>
            <a:cs typeface="Times New Roman" panose="02020603050405020304" pitchFamily="18" charset="0"/>
          </a:endParaRPr>
        </a:p>
      </dgm:t>
    </dgm:pt>
    <dgm:pt modelId="{4B9E0820-3376-4BA9-848A-F5E3F0945A30}" type="sibTrans" cxnId="{8C7FF950-1897-46F2-86D3-895B56F266B4}">
      <dgm:prSet/>
      <dgm:spPr/>
      <dgm:t>
        <a:bodyPr/>
        <a:lstStyle/>
        <a:p>
          <a:endParaRPr lang="uk-UA">
            <a:latin typeface="Times New Roman" panose="02020603050405020304" pitchFamily="18" charset="0"/>
            <a:cs typeface="Times New Roman" panose="02020603050405020304" pitchFamily="18" charset="0"/>
          </a:endParaRPr>
        </a:p>
      </dgm:t>
    </dgm:pt>
    <dgm:pt modelId="{FBB636CD-CE02-455F-928C-AF04337900A8}" type="pres">
      <dgm:prSet presAssocID="{D3023CA0-803E-4412-90FF-E4B33A4710AE}" presName="Name0" presStyleCnt="0">
        <dgm:presLayoutVars>
          <dgm:chPref val="1"/>
          <dgm:dir/>
          <dgm:animOne val="branch"/>
          <dgm:animLvl val="lvl"/>
          <dgm:resizeHandles val="exact"/>
        </dgm:presLayoutVars>
      </dgm:prSet>
      <dgm:spPr/>
      <dgm:t>
        <a:bodyPr/>
        <a:lstStyle/>
        <a:p>
          <a:endParaRPr lang="ru-RU"/>
        </a:p>
      </dgm:t>
    </dgm:pt>
    <dgm:pt modelId="{CE1020C7-0548-4102-85B2-217860A54A5A}" type="pres">
      <dgm:prSet presAssocID="{5BED19AE-B020-4FC1-850A-A1E7A52E9103}" presName="root1" presStyleCnt="0"/>
      <dgm:spPr/>
    </dgm:pt>
    <dgm:pt modelId="{4773414B-8B93-45B3-A1F6-3D07C04CD4AC}" type="pres">
      <dgm:prSet presAssocID="{5BED19AE-B020-4FC1-850A-A1E7A52E9103}" presName="LevelOneTextNode" presStyleLbl="node0" presStyleIdx="0" presStyleCnt="1" custScaleX="189099" custScaleY="142042">
        <dgm:presLayoutVars>
          <dgm:chPref val="3"/>
        </dgm:presLayoutVars>
      </dgm:prSet>
      <dgm:spPr/>
      <dgm:t>
        <a:bodyPr/>
        <a:lstStyle/>
        <a:p>
          <a:endParaRPr lang="ru-RU"/>
        </a:p>
      </dgm:t>
    </dgm:pt>
    <dgm:pt modelId="{54C6923A-CF9E-4712-AAEB-D487F20475DE}" type="pres">
      <dgm:prSet presAssocID="{5BED19AE-B020-4FC1-850A-A1E7A52E9103}" presName="level2hierChild" presStyleCnt="0"/>
      <dgm:spPr/>
    </dgm:pt>
    <dgm:pt modelId="{42A1D635-CD5F-4D4E-A828-C5F1C481578B}" type="pres">
      <dgm:prSet presAssocID="{35C8CECA-3F50-4E1D-AE25-12AAC7364A58}" presName="conn2-1" presStyleLbl="parChTrans1D2" presStyleIdx="0" presStyleCnt="2"/>
      <dgm:spPr/>
      <dgm:t>
        <a:bodyPr/>
        <a:lstStyle/>
        <a:p>
          <a:endParaRPr lang="ru-RU"/>
        </a:p>
      </dgm:t>
    </dgm:pt>
    <dgm:pt modelId="{ACC9D8A8-D9F1-40AD-BC11-D7E91F27E371}" type="pres">
      <dgm:prSet presAssocID="{35C8CECA-3F50-4E1D-AE25-12AAC7364A58}" presName="connTx" presStyleLbl="parChTrans1D2" presStyleIdx="0" presStyleCnt="2"/>
      <dgm:spPr/>
      <dgm:t>
        <a:bodyPr/>
        <a:lstStyle/>
        <a:p>
          <a:endParaRPr lang="ru-RU"/>
        </a:p>
      </dgm:t>
    </dgm:pt>
    <dgm:pt modelId="{AC46B3DC-40DF-4674-962B-42F1A79DE736}" type="pres">
      <dgm:prSet presAssocID="{DBAA7CB3-EEE6-4ACA-AA88-A0946A81AC5E}" presName="root2" presStyleCnt="0"/>
      <dgm:spPr/>
    </dgm:pt>
    <dgm:pt modelId="{8170423B-6886-402C-8A4B-D12DADB70345}" type="pres">
      <dgm:prSet presAssocID="{DBAA7CB3-EEE6-4ACA-AA88-A0946A81AC5E}" presName="LevelTwoTextNode" presStyleLbl="node2" presStyleIdx="0" presStyleCnt="2" custScaleY="396137">
        <dgm:presLayoutVars>
          <dgm:chPref val="3"/>
        </dgm:presLayoutVars>
      </dgm:prSet>
      <dgm:spPr/>
      <dgm:t>
        <a:bodyPr/>
        <a:lstStyle/>
        <a:p>
          <a:endParaRPr lang="ru-RU"/>
        </a:p>
      </dgm:t>
    </dgm:pt>
    <dgm:pt modelId="{FC184B40-C98A-41B2-A22B-BED437220669}" type="pres">
      <dgm:prSet presAssocID="{DBAA7CB3-EEE6-4ACA-AA88-A0946A81AC5E}" presName="level3hierChild" presStyleCnt="0"/>
      <dgm:spPr/>
    </dgm:pt>
    <dgm:pt modelId="{4EF2CBFA-D7EB-4760-854F-159880C381C4}" type="pres">
      <dgm:prSet presAssocID="{862FD1E8-2841-4DB3-B8BC-C97E77DA6EC9}" presName="conn2-1" presStyleLbl="parChTrans1D3" presStyleIdx="0" presStyleCnt="7"/>
      <dgm:spPr/>
      <dgm:t>
        <a:bodyPr/>
        <a:lstStyle/>
        <a:p>
          <a:endParaRPr lang="ru-RU"/>
        </a:p>
      </dgm:t>
    </dgm:pt>
    <dgm:pt modelId="{22536B2B-75A0-4259-8720-0489CEFFB466}" type="pres">
      <dgm:prSet presAssocID="{862FD1E8-2841-4DB3-B8BC-C97E77DA6EC9}" presName="connTx" presStyleLbl="parChTrans1D3" presStyleIdx="0" presStyleCnt="7"/>
      <dgm:spPr/>
      <dgm:t>
        <a:bodyPr/>
        <a:lstStyle/>
        <a:p>
          <a:endParaRPr lang="ru-RU"/>
        </a:p>
      </dgm:t>
    </dgm:pt>
    <dgm:pt modelId="{AD642432-E001-4FC8-8211-E4668CC83279}" type="pres">
      <dgm:prSet presAssocID="{0C4128E4-C6DC-4334-860F-F11E341FB4D5}" presName="root2" presStyleCnt="0"/>
      <dgm:spPr/>
    </dgm:pt>
    <dgm:pt modelId="{1DFBAB68-4061-40C9-87E4-02EA63A36A56}" type="pres">
      <dgm:prSet presAssocID="{0C4128E4-C6DC-4334-860F-F11E341FB4D5}" presName="LevelTwoTextNode" presStyleLbl="node3" presStyleIdx="0" presStyleCnt="7" custScaleY="354434">
        <dgm:presLayoutVars>
          <dgm:chPref val="3"/>
        </dgm:presLayoutVars>
      </dgm:prSet>
      <dgm:spPr/>
      <dgm:t>
        <a:bodyPr/>
        <a:lstStyle/>
        <a:p>
          <a:endParaRPr lang="ru-RU"/>
        </a:p>
      </dgm:t>
    </dgm:pt>
    <dgm:pt modelId="{9FF707DF-D001-4AF4-B23B-D9AD71835608}" type="pres">
      <dgm:prSet presAssocID="{0C4128E4-C6DC-4334-860F-F11E341FB4D5}" presName="level3hierChild" presStyleCnt="0"/>
      <dgm:spPr/>
    </dgm:pt>
    <dgm:pt modelId="{87DA1928-1741-4BC4-B1B8-20D681600431}" type="pres">
      <dgm:prSet presAssocID="{106C2BB5-DF03-4385-865B-CA8DA2728121}" presName="conn2-1" presStyleLbl="parChTrans1D4" presStyleIdx="0" presStyleCnt="24"/>
      <dgm:spPr/>
      <dgm:t>
        <a:bodyPr/>
        <a:lstStyle/>
        <a:p>
          <a:endParaRPr lang="ru-RU"/>
        </a:p>
      </dgm:t>
    </dgm:pt>
    <dgm:pt modelId="{91B3E7AE-77B5-4098-A810-69F6F94AB527}" type="pres">
      <dgm:prSet presAssocID="{106C2BB5-DF03-4385-865B-CA8DA2728121}" presName="connTx" presStyleLbl="parChTrans1D4" presStyleIdx="0" presStyleCnt="24"/>
      <dgm:spPr/>
      <dgm:t>
        <a:bodyPr/>
        <a:lstStyle/>
        <a:p>
          <a:endParaRPr lang="ru-RU"/>
        </a:p>
      </dgm:t>
    </dgm:pt>
    <dgm:pt modelId="{3B9642B6-A4AD-482F-B62E-6B16D265AF53}" type="pres">
      <dgm:prSet presAssocID="{0F0158BF-D82E-43BF-8194-293FC52D188F}" presName="root2" presStyleCnt="0"/>
      <dgm:spPr/>
    </dgm:pt>
    <dgm:pt modelId="{0CEF9F53-E6D6-4523-A66D-CA9AA366E924}" type="pres">
      <dgm:prSet presAssocID="{0F0158BF-D82E-43BF-8194-293FC52D188F}" presName="LevelTwoTextNode" presStyleLbl="node4" presStyleIdx="0" presStyleCnt="24" custScaleX="106130" custScaleY="206807">
        <dgm:presLayoutVars>
          <dgm:chPref val="3"/>
        </dgm:presLayoutVars>
      </dgm:prSet>
      <dgm:spPr/>
      <dgm:t>
        <a:bodyPr/>
        <a:lstStyle/>
        <a:p>
          <a:endParaRPr lang="ru-RU"/>
        </a:p>
      </dgm:t>
    </dgm:pt>
    <dgm:pt modelId="{6910E142-E92F-40D8-9C4F-BAB83A885D8E}" type="pres">
      <dgm:prSet presAssocID="{0F0158BF-D82E-43BF-8194-293FC52D188F}" presName="level3hierChild" presStyleCnt="0"/>
      <dgm:spPr/>
    </dgm:pt>
    <dgm:pt modelId="{59031417-EC59-4E75-88B6-4DFFAFCC05C3}" type="pres">
      <dgm:prSet presAssocID="{832F5420-5C66-4A59-8986-01EA9F4CB9A3}" presName="conn2-1" presStyleLbl="parChTrans1D4" presStyleIdx="1" presStyleCnt="24"/>
      <dgm:spPr/>
      <dgm:t>
        <a:bodyPr/>
        <a:lstStyle/>
        <a:p>
          <a:endParaRPr lang="ru-RU"/>
        </a:p>
      </dgm:t>
    </dgm:pt>
    <dgm:pt modelId="{454C0298-E112-4028-B780-C958DF5295E8}" type="pres">
      <dgm:prSet presAssocID="{832F5420-5C66-4A59-8986-01EA9F4CB9A3}" presName="connTx" presStyleLbl="parChTrans1D4" presStyleIdx="1" presStyleCnt="24"/>
      <dgm:spPr/>
      <dgm:t>
        <a:bodyPr/>
        <a:lstStyle/>
        <a:p>
          <a:endParaRPr lang="ru-RU"/>
        </a:p>
      </dgm:t>
    </dgm:pt>
    <dgm:pt modelId="{5627808F-44F3-4379-BB80-2482FAFFAA10}" type="pres">
      <dgm:prSet presAssocID="{9F2B579F-5B2B-466D-ADF0-861347731E09}" presName="root2" presStyleCnt="0"/>
      <dgm:spPr/>
    </dgm:pt>
    <dgm:pt modelId="{AA4FFA8F-FD8F-408E-B46C-16C2FDA18413}" type="pres">
      <dgm:prSet presAssocID="{9F2B579F-5B2B-466D-ADF0-861347731E09}" presName="LevelTwoTextNode" presStyleLbl="node4" presStyleIdx="1" presStyleCnt="24">
        <dgm:presLayoutVars>
          <dgm:chPref val="3"/>
        </dgm:presLayoutVars>
      </dgm:prSet>
      <dgm:spPr/>
      <dgm:t>
        <a:bodyPr/>
        <a:lstStyle/>
        <a:p>
          <a:endParaRPr lang="ru-RU"/>
        </a:p>
      </dgm:t>
    </dgm:pt>
    <dgm:pt modelId="{77DCCDE5-4193-43B1-8B6D-37A1F915C54A}" type="pres">
      <dgm:prSet presAssocID="{9F2B579F-5B2B-466D-ADF0-861347731E09}" presName="level3hierChild" presStyleCnt="0"/>
      <dgm:spPr/>
    </dgm:pt>
    <dgm:pt modelId="{5602B246-A368-485E-ABB5-1EDC3E42991D}" type="pres">
      <dgm:prSet presAssocID="{93B16B4E-8B1D-4F85-BEC4-04FCA37DDC4C}" presName="conn2-1" presStyleLbl="parChTrans1D4" presStyleIdx="2" presStyleCnt="24"/>
      <dgm:spPr/>
      <dgm:t>
        <a:bodyPr/>
        <a:lstStyle/>
        <a:p>
          <a:endParaRPr lang="ru-RU"/>
        </a:p>
      </dgm:t>
    </dgm:pt>
    <dgm:pt modelId="{3F177E94-4292-4231-AAA4-709820F05DA7}" type="pres">
      <dgm:prSet presAssocID="{93B16B4E-8B1D-4F85-BEC4-04FCA37DDC4C}" presName="connTx" presStyleLbl="parChTrans1D4" presStyleIdx="2" presStyleCnt="24"/>
      <dgm:spPr/>
      <dgm:t>
        <a:bodyPr/>
        <a:lstStyle/>
        <a:p>
          <a:endParaRPr lang="ru-RU"/>
        </a:p>
      </dgm:t>
    </dgm:pt>
    <dgm:pt modelId="{C503AC7E-A13F-4950-A41C-FE619D9CE46A}" type="pres">
      <dgm:prSet presAssocID="{163C9B4F-2EA1-4960-9C8B-F63DDDAB4719}" presName="root2" presStyleCnt="0"/>
      <dgm:spPr/>
    </dgm:pt>
    <dgm:pt modelId="{7A6833F2-EA42-4F45-9ED9-DEBFB4E25BD4}" type="pres">
      <dgm:prSet presAssocID="{163C9B4F-2EA1-4960-9C8B-F63DDDAB4719}" presName="LevelTwoTextNode" presStyleLbl="node4" presStyleIdx="2" presStyleCnt="24">
        <dgm:presLayoutVars>
          <dgm:chPref val="3"/>
        </dgm:presLayoutVars>
      </dgm:prSet>
      <dgm:spPr/>
      <dgm:t>
        <a:bodyPr/>
        <a:lstStyle/>
        <a:p>
          <a:endParaRPr lang="ru-RU"/>
        </a:p>
      </dgm:t>
    </dgm:pt>
    <dgm:pt modelId="{A817710E-6879-4DDA-B297-AE08F9EDD544}" type="pres">
      <dgm:prSet presAssocID="{163C9B4F-2EA1-4960-9C8B-F63DDDAB4719}" presName="level3hierChild" presStyleCnt="0"/>
      <dgm:spPr/>
    </dgm:pt>
    <dgm:pt modelId="{BFA99065-2DAB-40CE-BC76-017EE5BC3BB4}" type="pres">
      <dgm:prSet presAssocID="{5F381766-4A7A-4675-AF1C-B56FDE68F746}" presName="conn2-1" presStyleLbl="parChTrans1D4" presStyleIdx="3" presStyleCnt="24"/>
      <dgm:spPr/>
      <dgm:t>
        <a:bodyPr/>
        <a:lstStyle/>
        <a:p>
          <a:endParaRPr lang="ru-RU"/>
        </a:p>
      </dgm:t>
    </dgm:pt>
    <dgm:pt modelId="{EFE4BCC1-A58C-48DA-8E44-BC61E5237799}" type="pres">
      <dgm:prSet presAssocID="{5F381766-4A7A-4675-AF1C-B56FDE68F746}" presName="connTx" presStyleLbl="parChTrans1D4" presStyleIdx="3" presStyleCnt="24"/>
      <dgm:spPr/>
      <dgm:t>
        <a:bodyPr/>
        <a:lstStyle/>
        <a:p>
          <a:endParaRPr lang="ru-RU"/>
        </a:p>
      </dgm:t>
    </dgm:pt>
    <dgm:pt modelId="{115FED5F-6D7B-4B5F-9F83-30E78EC871AE}" type="pres">
      <dgm:prSet presAssocID="{29722470-1934-4FD6-BE00-38F9E10E7D36}" presName="root2" presStyleCnt="0"/>
      <dgm:spPr/>
    </dgm:pt>
    <dgm:pt modelId="{9D16BBAE-AA8B-4618-BA5B-F7B6CF53DCFF}" type="pres">
      <dgm:prSet presAssocID="{29722470-1934-4FD6-BE00-38F9E10E7D36}" presName="LevelTwoTextNode" presStyleLbl="node4" presStyleIdx="3" presStyleCnt="24">
        <dgm:presLayoutVars>
          <dgm:chPref val="3"/>
        </dgm:presLayoutVars>
      </dgm:prSet>
      <dgm:spPr/>
      <dgm:t>
        <a:bodyPr/>
        <a:lstStyle/>
        <a:p>
          <a:endParaRPr lang="ru-RU"/>
        </a:p>
      </dgm:t>
    </dgm:pt>
    <dgm:pt modelId="{E6799476-4EB8-4EE7-8FEA-ED720230E754}" type="pres">
      <dgm:prSet presAssocID="{29722470-1934-4FD6-BE00-38F9E10E7D36}" presName="level3hierChild" presStyleCnt="0"/>
      <dgm:spPr/>
    </dgm:pt>
    <dgm:pt modelId="{57AB1CD5-9C0C-495F-A415-39BC751F88BC}" type="pres">
      <dgm:prSet presAssocID="{F2667A4F-3E5E-4682-B7BC-96D4348C1065}" presName="conn2-1" presStyleLbl="parChTrans1D4" presStyleIdx="4" presStyleCnt="24"/>
      <dgm:spPr/>
      <dgm:t>
        <a:bodyPr/>
        <a:lstStyle/>
        <a:p>
          <a:endParaRPr lang="ru-RU"/>
        </a:p>
      </dgm:t>
    </dgm:pt>
    <dgm:pt modelId="{9BB00B5F-A74F-4EB9-8E4E-82180DABAD13}" type="pres">
      <dgm:prSet presAssocID="{F2667A4F-3E5E-4682-B7BC-96D4348C1065}" presName="connTx" presStyleLbl="parChTrans1D4" presStyleIdx="4" presStyleCnt="24"/>
      <dgm:spPr/>
      <dgm:t>
        <a:bodyPr/>
        <a:lstStyle/>
        <a:p>
          <a:endParaRPr lang="ru-RU"/>
        </a:p>
      </dgm:t>
    </dgm:pt>
    <dgm:pt modelId="{6BD15D7D-D5E6-499C-A20D-544D98D2F41B}" type="pres">
      <dgm:prSet presAssocID="{0A5D5A09-2F06-4487-A708-A5CC57077D03}" presName="root2" presStyleCnt="0"/>
      <dgm:spPr/>
    </dgm:pt>
    <dgm:pt modelId="{1E07AE0E-7598-4EF3-9BB3-487F8581A971}" type="pres">
      <dgm:prSet presAssocID="{0A5D5A09-2F06-4487-A708-A5CC57077D03}" presName="LevelTwoTextNode" presStyleLbl="node4" presStyleIdx="4" presStyleCnt="24" custScaleX="100211" custScaleY="248812">
        <dgm:presLayoutVars>
          <dgm:chPref val="3"/>
        </dgm:presLayoutVars>
      </dgm:prSet>
      <dgm:spPr/>
      <dgm:t>
        <a:bodyPr/>
        <a:lstStyle/>
        <a:p>
          <a:endParaRPr lang="ru-RU"/>
        </a:p>
      </dgm:t>
    </dgm:pt>
    <dgm:pt modelId="{72D5B075-3A1C-480A-AB74-CAF690771290}" type="pres">
      <dgm:prSet presAssocID="{0A5D5A09-2F06-4487-A708-A5CC57077D03}" presName="level3hierChild" presStyleCnt="0"/>
      <dgm:spPr/>
    </dgm:pt>
    <dgm:pt modelId="{EC6E9A75-6144-4090-A0AC-066C25D205E5}" type="pres">
      <dgm:prSet presAssocID="{925E35D6-C425-4D4E-AED7-8D3506F33575}" presName="conn2-1" presStyleLbl="parChTrans1D4" presStyleIdx="5" presStyleCnt="24"/>
      <dgm:spPr/>
      <dgm:t>
        <a:bodyPr/>
        <a:lstStyle/>
        <a:p>
          <a:endParaRPr lang="ru-RU"/>
        </a:p>
      </dgm:t>
    </dgm:pt>
    <dgm:pt modelId="{794D3D55-4003-45EE-829F-51B3176649AA}" type="pres">
      <dgm:prSet presAssocID="{925E35D6-C425-4D4E-AED7-8D3506F33575}" presName="connTx" presStyleLbl="parChTrans1D4" presStyleIdx="5" presStyleCnt="24"/>
      <dgm:spPr/>
      <dgm:t>
        <a:bodyPr/>
        <a:lstStyle/>
        <a:p>
          <a:endParaRPr lang="ru-RU"/>
        </a:p>
      </dgm:t>
    </dgm:pt>
    <dgm:pt modelId="{CC7C84F3-3F27-42FC-93AD-1B4196EA85E5}" type="pres">
      <dgm:prSet presAssocID="{C1DC7C1F-E923-4AB6-9033-B6D7476762DC}" presName="root2" presStyleCnt="0"/>
      <dgm:spPr/>
    </dgm:pt>
    <dgm:pt modelId="{B853112D-6280-462E-A6A3-2424F07BCCBE}" type="pres">
      <dgm:prSet presAssocID="{C1DC7C1F-E923-4AB6-9033-B6D7476762DC}" presName="LevelTwoTextNode" presStyleLbl="node4" presStyleIdx="5" presStyleCnt="24">
        <dgm:presLayoutVars>
          <dgm:chPref val="3"/>
        </dgm:presLayoutVars>
      </dgm:prSet>
      <dgm:spPr/>
      <dgm:t>
        <a:bodyPr/>
        <a:lstStyle/>
        <a:p>
          <a:endParaRPr lang="ru-RU"/>
        </a:p>
      </dgm:t>
    </dgm:pt>
    <dgm:pt modelId="{14DFF087-AEAC-425F-B63A-11F1D464CE9C}" type="pres">
      <dgm:prSet presAssocID="{C1DC7C1F-E923-4AB6-9033-B6D7476762DC}" presName="level3hierChild" presStyleCnt="0"/>
      <dgm:spPr/>
    </dgm:pt>
    <dgm:pt modelId="{4A60C134-2F78-4383-8E41-F783D553FE40}" type="pres">
      <dgm:prSet presAssocID="{9B1C55F3-ED4E-4BEF-AB06-31EA95B009DA}" presName="conn2-1" presStyleLbl="parChTrans1D4" presStyleIdx="6" presStyleCnt="24"/>
      <dgm:spPr/>
      <dgm:t>
        <a:bodyPr/>
        <a:lstStyle/>
        <a:p>
          <a:endParaRPr lang="ru-RU"/>
        </a:p>
      </dgm:t>
    </dgm:pt>
    <dgm:pt modelId="{CDB812C1-D94C-4A00-A458-B09C5982E87F}" type="pres">
      <dgm:prSet presAssocID="{9B1C55F3-ED4E-4BEF-AB06-31EA95B009DA}" presName="connTx" presStyleLbl="parChTrans1D4" presStyleIdx="6" presStyleCnt="24"/>
      <dgm:spPr/>
      <dgm:t>
        <a:bodyPr/>
        <a:lstStyle/>
        <a:p>
          <a:endParaRPr lang="ru-RU"/>
        </a:p>
      </dgm:t>
    </dgm:pt>
    <dgm:pt modelId="{D8F9BF0F-1F2B-4CFE-9365-4A9F2B50C0F3}" type="pres">
      <dgm:prSet presAssocID="{D3FB59B9-BFB4-4ABA-B4EB-EED445BD2D53}" presName="root2" presStyleCnt="0"/>
      <dgm:spPr/>
    </dgm:pt>
    <dgm:pt modelId="{52FBC631-3724-41AC-A7A3-E76DD5A2E8AC}" type="pres">
      <dgm:prSet presAssocID="{D3FB59B9-BFB4-4ABA-B4EB-EED445BD2D53}" presName="LevelTwoTextNode" presStyleLbl="node4" presStyleIdx="6" presStyleCnt="24">
        <dgm:presLayoutVars>
          <dgm:chPref val="3"/>
        </dgm:presLayoutVars>
      </dgm:prSet>
      <dgm:spPr/>
      <dgm:t>
        <a:bodyPr/>
        <a:lstStyle/>
        <a:p>
          <a:endParaRPr lang="ru-RU"/>
        </a:p>
      </dgm:t>
    </dgm:pt>
    <dgm:pt modelId="{D5D0186A-1220-4D0E-97BC-46F70C581E94}" type="pres">
      <dgm:prSet presAssocID="{D3FB59B9-BFB4-4ABA-B4EB-EED445BD2D53}" presName="level3hierChild" presStyleCnt="0"/>
      <dgm:spPr/>
    </dgm:pt>
    <dgm:pt modelId="{89B45717-1627-48B2-B3E4-A0C897253338}" type="pres">
      <dgm:prSet presAssocID="{78CAE8FD-7A05-4C35-B5EF-A9A225C276E1}" presName="conn2-1" presStyleLbl="parChTrans1D4" presStyleIdx="7" presStyleCnt="24"/>
      <dgm:spPr/>
      <dgm:t>
        <a:bodyPr/>
        <a:lstStyle/>
        <a:p>
          <a:endParaRPr lang="ru-RU"/>
        </a:p>
      </dgm:t>
    </dgm:pt>
    <dgm:pt modelId="{76738E89-8370-4DB1-8696-542F416EACBE}" type="pres">
      <dgm:prSet presAssocID="{78CAE8FD-7A05-4C35-B5EF-A9A225C276E1}" presName="connTx" presStyleLbl="parChTrans1D4" presStyleIdx="7" presStyleCnt="24"/>
      <dgm:spPr/>
      <dgm:t>
        <a:bodyPr/>
        <a:lstStyle/>
        <a:p>
          <a:endParaRPr lang="ru-RU"/>
        </a:p>
      </dgm:t>
    </dgm:pt>
    <dgm:pt modelId="{83573936-978F-42D4-B578-A2ADE0C7A524}" type="pres">
      <dgm:prSet presAssocID="{DD9E403C-922B-43C9-AC4E-45526DAEF765}" presName="root2" presStyleCnt="0"/>
      <dgm:spPr/>
    </dgm:pt>
    <dgm:pt modelId="{DA82E8F4-EC55-486D-B39A-5A37BB092CD1}" type="pres">
      <dgm:prSet presAssocID="{DD9E403C-922B-43C9-AC4E-45526DAEF765}" presName="LevelTwoTextNode" presStyleLbl="node4" presStyleIdx="7" presStyleCnt="24" custScaleX="105749" custScaleY="226927">
        <dgm:presLayoutVars>
          <dgm:chPref val="3"/>
        </dgm:presLayoutVars>
      </dgm:prSet>
      <dgm:spPr/>
      <dgm:t>
        <a:bodyPr/>
        <a:lstStyle/>
        <a:p>
          <a:endParaRPr lang="ru-RU"/>
        </a:p>
      </dgm:t>
    </dgm:pt>
    <dgm:pt modelId="{7FC991C1-133B-4653-B545-44EED8A410FE}" type="pres">
      <dgm:prSet presAssocID="{DD9E403C-922B-43C9-AC4E-45526DAEF765}" presName="level3hierChild" presStyleCnt="0"/>
      <dgm:spPr/>
    </dgm:pt>
    <dgm:pt modelId="{811B2BDF-D823-45D6-A475-B9A54B4A85B5}" type="pres">
      <dgm:prSet presAssocID="{A2F99694-6745-451E-84C2-7F389929B7E7}" presName="conn2-1" presStyleLbl="parChTrans1D4" presStyleIdx="8" presStyleCnt="24"/>
      <dgm:spPr/>
      <dgm:t>
        <a:bodyPr/>
        <a:lstStyle/>
        <a:p>
          <a:endParaRPr lang="ru-RU"/>
        </a:p>
      </dgm:t>
    </dgm:pt>
    <dgm:pt modelId="{09F34F79-37F5-490B-924B-5085B4A13D94}" type="pres">
      <dgm:prSet presAssocID="{A2F99694-6745-451E-84C2-7F389929B7E7}" presName="connTx" presStyleLbl="parChTrans1D4" presStyleIdx="8" presStyleCnt="24"/>
      <dgm:spPr/>
      <dgm:t>
        <a:bodyPr/>
        <a:lstStyle/>
        <a:p>
          <a:endParaRPr lang="ru-RU"/>
        </a:p>
      </dgm:t>
    </dgm:pt>
    <dgm:pt modelId="{7E36F9AD-0B0C-4A92-A8BE-F7A0C2CA35C5}" type="pres">
      <dgm:prSet presAssocID="{585171B2-686C-4D79-A315-1BA2F1A9435A}" presName="root2" presStyleCnt="0"/>
      <dgm:spPr/>
    </dgm:pt>
    <dgm:pt modelId="{46B1EBD6-A365-485A-879B-3D4FAC7C895F}" type="pres">
      <dgm:prSet presAssocID="{585171B2-686C-4D79-A315-1BA2F1A9435A}" presName="LevelTwoTextNode" presStyleLbl="node4" presStyleIdx="8" presStyleCnt="24">
        <dgm:presLayoutVars>
          <dgm:chPref val="3"/>
        </dgm:presLayoutVars>
      </dgm:prSet>
      <dgm:spPr/>
      <dgm:t>
        <a:bodyPr/>
        <a:lstStyle/>
        <a:p>
          <a:endParaRPr lang="ru-RU"/>
        </a:p>
      </dgm:t>
    </dgm:pt>
    <dgm:pt modelId="{0F052FBB-9041-4B4F-A217-D4C4A32EA9AE}" type="pres">
      <dgm:prSet presAssocID="{585171B2-686C-4D79-A315-1BA2F1A9435A}" presName="level3hierChild" presStyleCnt="0"/>
      <dgm:spPr/>
    </dgm:pt>
    <dgm:pt modelId="{F47625D3-A651-442C-95A0-AC29BB1F0B40}" type="pres">
      <dgm:prSet presAssocID="{CD990A5F-20A4-4AC7-9AAA-38C91605E56F}" presName="conn2-1" presStyleLbl="parChTrans1D4" presStyleIdx="9" presStyleCnt="24"/>
      <dgm:spPr/>
      <dgm:t>
        <a:bodyPr/>
        <a:lstStyle/>
        <a:p>
          <a:endParaRPr lang="ru-RU"/>
        </a:p>
      </dgm:t>
    </dgm:pt>
    <dgm:pt modelId="{C3C9E8D0-6800-4532-AA10-891C7AE96CFF}" type="pres">
      <dgm:prSet presAssocID="{CD990A5F-20A4-4AC7-9AAA-38C91605E56F}" presName="connTx" presStyleLbl="parChTrans1D4" presStyleIdx="9" presStyleCnt="24"/>
      <dgm:spPr/>
      <dgm:t>
        <a:bodyPr/>
        <a:lstStyle/>
        <a:p>
          <a:endParaRPr lang="ru-RU"/>
        </a:p>
      </dgm:t>
    </dgm:pt>
    <dgm:pt modelId="{E369F951-A7BE-4B28-8EAB-538D356D3125}" type="pres">
      <dgm:prSet presAssocID="{35EB5F17-A5E2-45AB-AF49-DA3894788F4D}" presName="root2" presStyleCnt="0"/>
      <dgm:spPr/>
    </dgm:pt>
    <dgm:pt modelId="{359F5F9E-3941-4416-AAC4-2BDAFC9A87AA}" type="pres">
      <dgm:prSet presAssocID="{35EB5F17-A5E2-45AB-AF49-DA3894788F4D}" presName="LevelTwoTextNode" presStyleLbl="node4" presStyleIdx="9" presStyleCnt="24" custScaleY="202975">
        <dgm:presLayoutVars>
          <dgm:chPref val="3"/>
        </dgm:presLayoutVars>
      </dgm:prSet>
      <dgm:spPr/>
      <dgm:t>
        <a:bodyPr/>
        <a:lstStyle/>
        <a:p>
          <a:endParaRPr lang="ru-RU"/>
        </a:p>
      </dgm:t>
    </dgm:pt>
    <dgm:pt modelId="{554D4EA4-1FE4-4777-89C1-597FB05A39D7}" type="pres">
      <dgm:prSet presAssocID="{35EB5F17-A5E2-45AB-AF49-DA3894788F4D}" presName="level3hierChild" presStyleCnt="0"/>
      <dgm:spPr/>
    </dgm:pt>
    <dgm:pt modelId="{CF59D5CF-AC4A-4AB8-AD5C-241B1AB4BBB1}" type="pres">
      <dgm:prSet presAssocID="{CB8E08C5-6E9A-4763-85CD-375B388C8E4B}" presName="conn2-1" presStyleLbl="parChTrans1D3" presStyleIdx="1" presStyleCnt="7"/>
      <dgm:spPr/>
      <dgm:t>
        <a:bodyPr/>
        <a:lstStyle/>
        <a:p>
          <a:endParaRPr lang="ru-RU"/>
        </a:p>
      </dgm:t>
    </dgm:pt>
    <dgm:pt modelId="{5D08CD4C-81D3-4EB1-B1D5-08D186738E3C}" type="pres">
      <dgm:prSet presAssocID="{CB8E08C5-6E9A-4763-85CD-375B388C8E4B}" presName="connTx" presStyleLbl="parChTrans1D3" presStyleIdx="1" presStyleCnt="7"/>
      <dgm:spPr/>
      <dgm:t>
        <a:bodyPr/>
        <a:lstStyle/>
        <a:p>
          <a:endParaRPr lang="ru-RU"/>
        </a:p>
      </dgm:t>
    </dgm:pt>
    <dgm:pt modelId="{08845376-62D4-4E8D-8A2A-EC4D617F11C8}" type="pres">
      <dgm:prSet presAssocID="{19FC4627-E216-4B0C-85D4-52F9D64980AD}" presName="root2" presStyleCnt="0"/>
      <dgm:spPr/>
    </dgm:pt>
    <dgm:pt modelId="{C51AB9A6-A476-4987-986A-D2CF4BCD6332}" type="pres">
      <dgm:prSet presAssocID="{19FC4627-E216-4B0C-85D4-52F9D64980AD}" presName="LevelTwoTextNode" presStyleLbl="node3" presStyleIdx="1" presStyleCnt="7" custScaleY="336391">
        <dgm:presLayoutVars>
          <dgm:chPref val="3"/>
        </dgm:presLayoutVars>
      </dgm:prSet>
      <dgm:spPr/>
      <dgm:t>
        <a:bodyPr/>
        <a:lstStyle/>
        <a:p>
          <a:endParaRPr lang="ru-RU"/>
        </a:p>
      </dgm:t>
    </dgm:pt>
    <dgm:pt modelId="{7B203107-2E08-4C55-8341-93126C7862EC}" type="pres">
      <dgm:prSet presAssocID="{19FC4627-E216-4B0C-85D4-52F9D64980AD}" presName="level3hierChild" presStyleCnt="0"/>
      <dgm:spPr/>
    </dgm:pt>
    <dgm:pt modelId="{7DB53B57-DBF9-4BC3-946B-05ECEE5E6E25}" type="pres">
      <dgm:prSet presAssocID="{AA10E5C9-90AD-40F3-BB63-368C234AADA5}" presName="conn2-1" presStyleLbl="parChTrans1D4" presStyleIdx="10" presStyleCnt="24"/>
      <dgm:spPr/>
      <dgm:t>
        <a:bodyPr/>
        <a:lstStyle/>
        <a:p>
          <a:endParaRPr lang="ru-RU"/>
        </a:p>
      </dgm:t>
    </dgm:pt>
    <dgm:pt modelId="{65BB6414-9506-4DC7-BF77-7B12B3623043}" type="pres">
      <dgm:prSet presAssocID="{AA10E5C9-90AD-40F3-BB63-368C234AADA5}" presName="connTx" presStyleLbl="parChTrans1D4" presStyleIdx="10" presStyleCnt="24"/>
      <dgm:spPr/>
      <dgm:t>
        <a:bodyPr/>
        <a:lstStyle/>
        <a:p>
          <a:endParaRPr lang="ru-RU"/>
        </a:p>
      </dgm:t>
    </dgm:pt>
    <dgm:pt modelId="{3F7A0425-367F-4A06-8877-5D6856B382E7}" type="pres">
      <dgm:prSet presAssocID="{F048A8C2-7073-47D2-9F41-DB1B22FB245E}" presName="root2" presStyleCnt="0"/>
      <dgm:spPr/>
    </dgm:pt>
    <dgm:pt modelId="{8A03349A-F81D-44D4-B9E2-923CA02B0F9E}" type="pres">
      <dgm:prSet presAssocID="{F048A8C2-7073-47D2-9F41-DB1B22FB245E}" presName="LevelTwoTextNode" presStyleLbl="node4" presStyleIdx="10" presStyleCnt="24">
        <dgm:presLayoutVars>
          <dgm:chPref val="3"/>
        </dgm:presLayoutVars>
      </dgm:prSet>
      <dgm:spPr/>
      <dgm:t>
        <a:bodyPr/>
        <a:lstStyle/>
        <a:p>
          <a:endParaRPr lang="ru-RU"/>
        </a:p>
      </dgm:t>
    </dgm:pt>
    <dgm:pt modelId="{96F5CD32-10F7-4233-940B-CA2451026CDA}" type="pres">
      <dgm:prSet presAssocID="{F048A8C2-7073-47D2-9F41-DB1B22FB245E}" presName="level3hierChild" presStyleCnt="0"/>
      <dgm:spPr/>
    </dgm:pt>
    <dgm:pt modelId="{AB68750F-A3A2-4C5A-A31D-4B92151892E3}" type="pres">
      <dgm:prSet presAssocID="{3A13FFAF-FE91-4909-9AAE-F13694365F33}" presName="conn2-1" presStyleLbl="parChTrans1D4" presStyleIdx="11" presStyleCnt="24"/>
      <dgm:spPr/>
      <dgm:t>
        <a:bodyPr/>
        <a:lstStyle/>
        <a:p>
          <a:endParaRPr lang="ru-RU"/>
        </a:p>
      </dgm:t>
    </dgm:pt>
    <dgm:pt modelId="{30D46885-2F04-4EC9-ADF7-18C92E430488}" type="pres">
      <dgm:prSet presAssocID="{3A13FFAF-FE91-4909-9AAE-F13694365F33}" presName="connTx" presStyleLbl="parChTrans1D4" presStyleIdx="11" presStyleCnt="24"/>
      <dgm:spPr/>
      <dgm:t>
        <a:bodyPr/>
        <a:lstStyle/>
        <a:p>
          <a:endParaRPr lang="ru-RU"/>
        </a:p>
      </dgm:t>
    </dgm:pt>
    <dgm:pt modelId="{6DD5F20A-7038-42F7-9AAF-E84304EB17D6}" type="pres">
      <dgm:prSet presAssocID="{095CBC32-A955-4779-9A07-02F102839F9F}" presName="root2" presStyleCnt="0"/>
      <dgm:spPr/>
    </dgm:pt>
    <dgm:pt modelId="{F6FD652B-2D9E-420F-8A00-E4A514BC00B7}" type="pres">
      <dgm:prSet presAssocID="{095CBC32-A955-4779-9A07-02F102839F9F}" presName="LevelTwoTextNode" presStyleLbl="node4" presStyleIdx="11" presStyleCnt="24">
        <dgm:presLayoutVars>
          <dgm:chPref val="3"/>
        </dgm:presLayoutVars>
      </dgm:prSet>
      <dgm:spPr/>
      <dgm:t>
        <a:bodyPr/>
        <a:lstStyle/>
        <a:p>
          <a:endParaRPr lang="ru-RU"/>
        </a:p>
      </dgm:t>
    </dgm:pt>
    <dgm:pt modelId="{FBBD0DB1-7AF9-4445-972D-F3788307639B}" type="pres">
      <dgm:prSet presAssocID="{095CBC32-A955-4779-9A07-02F102839F9F}" presName="level3hierChild" presStyleCnt="0"/>
      <dgm:spPr/>
    </dgm:pt>
    <dgm:pt modelId="{947D530D-88CE-4248-9433-294C937423C9}" type="pres">
      <dgm:prSet presAssocID="{F30C567A-531E-4D11-B7B8-3D7E1AA43191}" presName="conn2-1" presStyleLbl="parChTrans1D4" presStyleIdx="12" presStyleCnt="24"/>
      <dgm:spPr/>
      <dgm:t>
        <a:bodyPr/>
        <a:lstStyle/>
        <a:p>
          <a:endParaRPr lang="ru-RU"/>
        </a:p>
      </dgm:t>
    </dgm:pt>
    <dgm:pt modelId="{F9087B84-29A6-4D36-9BAF-4172D095B6F6}" type="pres">
      <dgm:prSet presAssocID="{F30C567A-531E-4D11-B7B8-3D7E1AA43191}" presName="connTx" presStyleLbl="parChTrans1D4" presStyleIdx="12" presStyleCnt="24"/>
      <dgm:spPr/>
      <dgm:t>
        <a:bodyPr/>
        <a:lstStyle/>
        <a:p>
          <a:endParaRPr lang="ru-RU"/>
        </a:p>
      </dgm:t>
    </dgm:pt>
    <dgm:pt modelId="{BC2C0D52-8BFF-4609-A5CA-65EBD90E8F41}" type="pres">
      <dgm:prSet presAssocID="{1503DF79-F669-4419-A49A-44CB91B77830}" presName="root2" presStyleCnt="0"/>
      <dgm:spPr/>
    </dgm:pt>
    <dgm:pt modelId="{AC4DFF63-47FE-4B93-BA0C-1AA41E50FDA1}" type="pres">
      <dgm:prSet presAssocID="{1503DF79-F669-4419-A49A-44CB91B77830}" presName="LevelTwoTextNode" presStyleLbl="node4" presStyleIdx="12" presStyleCnt="24" custScaleY="151561">
        <dgm:presLayoutVars>
          <dgm:chPref val="3"/>
        </dgm:presLayoutVars>
      </dgm:prSet>
      <dgm:spPr/>
      <dgm:t>
        <a:bodyPr/>
        <a:lstStyle/>
        <a:p>
          <a:endParaRPr lang="ru-RU"/>
        </a:p>
      </dgm:t>
    </dgm:pt>
    <dgm:pt modelId="{810D4F26-DCD5-460D-8748-D4CEED660389}" type="pres">
      <dgm:prSet presAssocID="{1503DF79-F669-4419-A49A-44CB91B77830}" presName="level3hierChild" presStyleCnt="0"/>
      <dgm:spPr/>
    </dgm:pt>
    <dgm:pt modelId="{E436A51E-8827-44D4-B393-EC017B703E75}" type="pres">
      <dgm:prSet presAssocID="{B4E7322E-AFA2-48A6-8380-78838A1CCB28}" presName="conn2-1" presStyleLbl="parChTrans1D4" presStyleIdx="13" presStyleCnt="24"/>
      <dgm:spPr/>
      <dgm:t>
        <a:bodyPr/>
        <a:lstStyle/>
        <a:p>
          <a:endParaRPr lang="ru-RU"/>
        </a:p>
      </dgm:t>
    </dgm:pt>
    <dgm:pt modelId="{C498DCC6-9E4E-4050-8CDD-9320C4FF2454}" type="pres">
      <dgm:prSet presAssocID="{B4E7322E-AFA2-48A6-8380-78838A1CCB28}" presName="connTx" presStyleLbl="parChTrans1D4" presStyleIdx="13" presStyleCnt="24"/>
      <dgm:spPr/>
      <dgm:t>
        <a:bodyPr/>
        <a:lstStyle/>
        <a:p>
          <a:endParaRPr lang="ru-RU"/>
        </a:p>
      </dgm:t>
    </dgm:pt>
    <dgm:pt modelId="{7659543D-0A0F-4A3E-8AB4-4BD0FE96871C}" type="pres">
      <dgm:prSet presAssocID="{BE2AE56D-D2DC-42D3-9361-F8F75DDFBE6D}" presName="root2" presStyleCnt="0"/>
      <dgm:spPr/>
    </dgm:pt>
    <dgm:pt modelId="{B7F7D52B-54C2-4981-A98F-8EE09AD7E450}" type="pres">
      <dgm:prSet presAssocID="{BE2AE56D-D2DC-42D3-9361-F8F75DDFBE6D}" presName="LevelTwoTextNode" presStyleLbl="node4" presStyleIdx="13" presStyleCnt="24">
        <dgm:presLayoutVars>
          <dgm:chPref val="3"/>
        </dgm:presLayoutVars>
      </dgm:prSet>
      <dgm:spPr/>
      <dgm:t>
        <a:bodyPr/>
        <a:lstStyle/>
        <a:p>
          <a:endParaRPr lang="ru-RU"/>
        </a:p>
      </dgm:t>
    </dgm:pt>
    <dgm:pt modelId="{EDB87287-CB53-4D0C-8ABB-C881394FEE23}" type="pres">
      <dgm:prSet presAssocID="{BE2AE56D-D2DC-42D3-9361-F8F75DDFBE6D}" presName="level3hierChild" presStyleCnt="0"/>
      <dgm:spPr/>
    </dgm:pt>
    <dgm:pt modelId="{9C116E1E-3D99-4927-B7FA-47363E0A16BA}" type="pres">
      <dgm:prSet presAssocID="{C108C5D8-48A7-44B8-9B5B-493647D16A20}" presName="conn2-1" presStyleLbl="parChTrans1D3" presStyleIdx="2" presStyleCnt="7"/>
      <dgm:spPr/>
      <dgm:t>
        <a:bodyPr/>
        <a:lstStyle/>
        <a:p>
          <a:endParaRPr lang="ru-RU"/>
        </a:p>
      </dgm:t>
    </dgm:pt>
    <dgm:pt modelId="{7E084C98-6209-40F0-A9EC-979C7F4093A5}" type="pres">
      <dgm:prSet presAssocID="{C108C5D8-48A7-44B8-9B5B-493647D16A20}" presName="connTx" presStyleLbl="parChTrans1D3" presStyleIdx="2" presStyleCnt="7"/>
      <dgm:spPr/>
      <dgm:t>
        <a:bodyPr/>
        <a:lstStyle/>
        <a:p>
          <a:endParaRPr lang="ru-RU"/>
        </a:p>
      </dgm:t>
    </dgm:pt>
    <dgm:pt modelId="{B91BB3C7-BE4C-45B4-BDCE-07CAED717613}" type="pres">
      <dgm:prSet presAssocID="{E50258AE-8705-44AD-BCFE-F5B2D48AF8C2}" presName="root2" presStyleCnt="0"/>
      <dgm:spPr/>
    </dgm:pt>
    <dgm:pt modelId="{6E62024B-2450-4B0A-8D36-0BF6BABC244F}" type="pres">
      <dgm:prSet presAssocID="{E50258AE-8705-44AD-BCFE-F5B2D48AF8C2}" presName="LevelTwoTextNode" presStyleLbl="node3" presStyleIdx="2" presStyleCnt="7" custScaleY="333437">
        <dgm:presLayoutVars>
          <dgm:chPref val="3"/>
        </dgm:presLayoutVars>
      </dgm:prSet>
      <dgm:spPr/>
      <dgm:t>
        <a:bodyPr/>
        <a:lstStyle/>
        <a:p>
          <a:endParaRPr lang="ru-RU"/>
        </a:p>
      </dgm:t>
    </dgm:pt>
    <dgm:pt modelId="{DC29DC44-45B0-4281-A78B-E17FD52F30C7}" type="pres">
      <dgm:prSet presAssocID="{E50258AE-8705-44AD-BCFE-F5B2D48AF8C2}" presName="level3hierChild" presStyleCnt="0"/>
      <dgm:spPr/>
    </dgm:pt>
    <dgm:pt modelId="{9051083D-745D-4CD7-A583-E8EC07DF1EBB}" type="pres">
      <dgm:prSet presAssocID="{E9ABC2AD-97F8-4BB0-9C9F-A6E7396CF772}" presName="conn2-1" presStyleLbl="parChTrans1D4" presStyleIdx="14" presStyleCnt="24"/>
      <dgm:spPr/>
      <dgm:t>
        <a:bodyPr/>
        <a:lstStyle/>
        <a:p>
          <a:endParaRPr lang="ru-RU"/>
        </a:p>
      </dgm:t>
    </dgm:pt>
    <dgm:pt modelId="{31D0B476-0F4B-403B-9B72-53800C680A7E}" type="pres">
      <dgm:prSet presAssocID="{E9ABC2AD-97F8-4BB0-9C9F-A6E7396CF772}" presName="connTx" presStyleLbl="parChTrans1D4" presStyleIdx="14" presStyleCnt="24"/>
      <dgm:spPr/>
      <dgm:t>
        <a:bodyPr/>
        <a:lstStyle/>
        <a:p>
          <a:endParaRPr lang="ru-RU"/>
        </a:p>
      </dgm:t>
    </dgm:pt>
    <dgm:pt modelId="{BBAF2ED8-31E9-4DA2-B8E3-DF6323FAAF04}" type="pres">
      <dgm:prSet presAssocID="{98C55572-7FF2-4C3E-8723-490483CDFCC7}" presName="root2" presStyleCnt="0"/>
      <dgm:spPr/>
    </dgm:pt>
    <dgm:pt modelId="{3AAB8751-58AD-43AB-82BF-8638A4FE0C15}" type="pres">
      <dgm:prSet presAssocID="{98C55572-7FF2-4C3E-8723-490483CDFCC7}" presName="LevelTwoTextNode" presStyleLbl="node4" presStyleIdx="14" presStyleCnt="24">
        <dgm:presLayoutVars>
          <dgm:chPref val="3"/>
        </dgm:presLayoutVars>
      </dgm:prSet>
      <dgm:spPr/>
      <dgm:t>
        <a:bodyPr/>
        <a:lstStyle/>
        <a:p>
          <a:endParaRPr lang="ru-RU"/>
        </a:p>
      </dgm:t>
    </dgm:pt>
    <dgm:pt modelId="{32983A8C-F05C-4C11-A784-A22B544B5093}" type="pres">
      <dgm:prSet presAssocID="{98C55572-7FF2-4C3E-8723-490483CDFCC7}" presName="level3hierChild" presStyleCnt="0"/>
      <dgm:spPr/>
    </dgm:pt>
    <dgm:pt modelId="{96F11FA4-E4F9-489C-8EA0-C0C6A0B77578}" type="pres">
      <dgm:prSet presAssocID="{0149C31B-EEDA-41FC-A97D-2BC10E39FDF0}" presName="conn2-1" presStyleLbl="parChTrans1D4" presStyleIdx="15" presStyleCnt="24"/>
      <dgm:spPr/>
      <dgm:t>
        <a:bodyPr/>
        <a:lstStyle/>
        <a:p>
          <a:endParaRPr lang="ru-RU"/>
        </a:p>
      </dgm:t>
    </dgm:pt>
    <dgm:pt modelId="{D1946879-1C85-46F3-9DE8-D5D5D75B107D}" type="pres">
      <dgm:prSet presAssocID="{0149C31B-EEDA-41FC-A97D-2BC10E39FDF0}" presName="connTx" presStyleLbl="parChTrans1D4" presStyleIdx="15" presStyleCnt="24"/>
      <dgm:spPr/>
      <dgm:t>
        <a:bodyPr/>
        <a:lstStyle/>
        <a:p>
          <a:endParaRPr lang="ru-RU"/>
        </a:p>
      </dgm:t>
    </dgm:pt>
    <dgm:pt modelId="{15B776D8-6EB1-450D-B65D-50214A1AD01B}" type="pres">
      <dgm:prSet presAssocID="{2FF41C2B-A594-4D99-A932-1C39E98E94DC}" presName="root2" presStyleCnt="0"/>
      <dgm:spPr/>
    </dgm:pt>
    <dgm:pt modelId="{B3F015E1-BE25-449F-8CFE-4575F2BE58EC}" type="pres">
      <dgm:prSet presAssocID="{2FF41C2B-A594-4D99-A932-1C39E98E94DC}" presName="LevelTwoTextNode" presStyleLbl="node4" presStyleIdx="15" presStyleCnt="24">
        <dgm:presLayoutVars>
          <dgm:chPref val="3"/>
        </dgm:presLayoutVars>
      </dgm:prSet>
      <dgm:spPr/>
      <dgm:t>
        <a:bodyPr/>
        <a:lstStyle/>
        <a:p>
          <a:endParaRPr lang="ru-RU"/>
        </a:p>
      </dgm:t>
    </dgm:pt>
    <dgm:pt modelId="{94B3F5FA-D81A-4DE8-85EB-8FCAC510CDDD}" type="pres">
      <dgm:prSet presAssocID="{2FF41C2B-A594-4D99-A932-1C39E98E94DC}" presName="level3hierChild" presStyleCnt="0"/>
      <dgm:spPr/>
    </dgm:pt>
    <dgm:pt modelId="{40C16E93-43A4-4B4A-869D-54E45F6264C9}" type="pres">
      <dgm:prSet presAssocID="{290680E4-D5F2-4118-8AA2-9DAD9F78B777}" presName="conn2-1" presStyleLbl="parChTrans1D4" presStyleIdx="16" presStyleCnt="24"/>
      <dgm:spPr/>
      <dgm:t>
        <a:bodyPr/>
        <a:lstStyle/>
        <a:p>
          <a:endParaRPr lang="ru-RU"/>
        </a:p>
      </dgm:t>
    </dgm:pt>
    <dgm:pt modelId="{73505025-383B-4592-8519-90453CD51D94}" type="pres">
      <dgm:prSet presAssocID="{290680E4-D5F2-4118-8AA2-9DAD9F78B777}" presName="connTx" presStyleLbl="parChTrans1D4" presStyleIdx="16" presStyleCnt="24"/>
      <dgm:spPr/>
      <dgm:t>
        <a:bodyPr/>
        <a:lstStyle/>
        <a:p>
          <a:endParaRPr lang="ru-RU"/>
        </a:p>
      </dgm:t>
    </dgm:pt>
    <dgm:pt modelId="{04CA8917-7681-4D52-A0D6-4CE9790194B2}" type="pres">
      <dgm:prSet presAssocID="{8A4762C3-5DBB-4D5A-A8E6-765868B87C4E}" presName="root2" presStyleCnt="0"/>
      <dgm:spPr/>
    </dgm:pt>
    <dgm:pt modelId="{E8CECF2E-B882-4506-B34E-77677B2C2F58}" type="pres">
      <dgm:prSet presAssocID="{8A4762C3-5DBB-4D5A-A8E6-765868B87C4E}" presName="LevelTwoTextNode" presStyleLbl="node4" presStyleIdx="16" presStyleCnt="24">
        <dgm:presLayoutVars>
          <dgm:chPref val="3"/>
        </dgm:presLayoutVars>
      </dgm:prSet>
      <dgm:spPr/>
      <dgm:t>
        <a:bodyPr/>
        <a:lstStyle/>
        <a:p>
          <a:endParaRPr lang="ru-RU"/>
        </a:p>
      </dgm:t>
    </dgm:pt>
    <dgm:pt modelId="{B2C68769-BC53-4E0F-A0A5-9AC21B9AC45B}" type="pres">
      <dgm:prSet presAssocID="{8A4762C3-5DBB-4D5A-A8E6-765868B87C4E}" presName="level3hierChild" presStyleCnt="0"/>
      <dgm:spPr/>
    </dgm:pt>
    <dgm:pt modelId="{4FFA7536-534E-40B1-87D1-E232F5EB852D}" type="pres">
      <dgm:prSet presAssocID="{FE913A8C-BE55-4206-8D09-44B675E97AAE}" presName="conn2-1" presStyleLbl="parChTrans1D4" presStyleIdx="17" presStyleCnt="24"/>
      <dgm:spPr/>
      <dgm:t>
        <a:bodyPr/>
        <a:lstStyle/>
        <a:p>
          <a:endParaRPr lang="ru-RU"/>
        </a:p>
      </dgm:t>
    </dgm:pt>
    <dgm:pt modelId="{65DBD775-DDE2-4606-9C3C-85B9CA1BFB13}" type="pres">
      <dgm:prSet presAssocID="{FE913A8C-BE55-4206-8D09-44B675E97AAE}" presName="connTx" presStyleLbl="parChTrans1D4" presStyleIdx="17" presStyleCnt="24"/>
      <dgm:spPr/>
      <dgm:t>
        <a:bodyPr/>
        <a:lstStyle/>
        <a:p>
          <a:endParaRPr lang="ru-RU"/>
        </a:p>
      </dgm:t>
    </dgm:pt>
    <dgm:pt modelId="{92378534-9BEF-4D52-8BB4-85ED81583605}" type="pres">
      <dgm:prSet presAssocID="{37B95FB1-A948-4E45-8C82-A8259AE881C6}" presName="root2" presStyleCnt="0"/>
      <dgm:spPr/>
    </dgm:pt>
    <dgm:pt modelId="{04C4B4E8-EAE6-4CA0-A197-AA146130FA4D}" type="pres">
      <dgm:prSet presAssocID="{37B95FB1-A948-4E45-8C82-A8259AE881C6}" presName="LevelTwoTextNode" presStyleLbl="node4" presStyleIdx="17" presStyleCnt="24">
        <dgm:presLayoutVars>
          <dgm:chPref val="3"/>
        </dgm:presLayoutVars>
      </dgm:prSet>
      <dgm:spPr/>
      <dgm:t>
        <a:bodyPr/>
        <a:lstStyle/>
        <a:p>
          <a:endParaRPr lang="ru-RU"/>
        </a:p>
      </dgm:t>
    </dgm:pt>
    <dgm:pt modelId="{14F1852F-9803-44D9-8CD4-A6CA5B1D2C8D}" type="pres">
      <dgm:prSet presAssocID="{37B95FB1-A948-4E45-8C82-A8259AE881C6}" presName="level3hierChild" presStyleCnt="0"/>
      <dgm:spPr/>
    </dgm:pt>
    <dgm:pt modelId="{BF2479C5-C9D3-42E0-87EB-BF98CA988882}" type="pres">
      <dgm:prSet presAssocID="{F7159875-B8BF-41CE-99DC-D9AF318D7C51}" presName="conn2-1" presStyleLbl="parChTrans1D4" presStyleIdx="18" presStyleCnt="24"/>
      <dgm:spPr/>
      <dgm:t>
        <a:bodyPr/>
        <a:lstStyle/>
        <a:p>
          <a:endParaRPr lang="ru-RU"/>
        </a:p>
      </dgm:t>
    </dgm:pt>
    <dgm:pt modelId="{AE44D6FC-9343-4F48-A642-E375D194BDF7}" type="pres">
      <dgm:prSet presAssocID="{F7159875-B8BF-41CE-99DC-D9AF318D7C51}" presName="connTx" presStyleLbl="parChTrans1D4" presStyleIdx="18" presStyleCnt="24"/>
      <dgm:spPr/>
      <dgm:t>
        <a:bodyPr/>
        <a:lstStyle/>
        <a:p>
          <a:endParaRPr lang="ru-RU"/>
        </a:p>
      </dgm:t>
    </dgm:pt>
    <dgm:pt modelId="{FF999C6D-9908-4DF3-846F-2D927FDFFFD3}" type="pres">
      <dgm:prSet presAssocID="{9C3A9AAB-F238-4A6E-B3C4-484A0D87EA93}" presName="root2" presStyleCnt="0"/>
      <dgm:spPr/>
    </dgm:pt>
    <dgm:pt modelId="{FD1A18CE-89C0-4B23-9D5C-6E01B3C1E46C}" type="pres">
      <dgm:prSet presAssocID="{9C3A9AAB-F238-4A6E-B3C4-484A0D87EA93}" presName="LevelTwoTextNode" presStyleLbl="node4" presStyleIdx="18" presStyleCnt="24">
        <dgm:presLayoutVars>
          <dgm:chPref val="3"/>
        </dgm:presLayoutVars>
      </dgm:prSet>
      <dgm:spPr/>
      <dgm:t>
        <a:bodyPr/>
        <a:lstStyle/>
        <a:p>
          <a:endParaRPr lang="ru-RU"/>
        </a:p>
      </dgm:t>
    </dgm:pt>
    <dgm:pt modelId="{6B954204-9B3B-465E-ACCC-AEEDBEBDB9AA}" type="pres">
      <dgm:prSet presAssocID="{9C3A9AAB-F238-4A6E-B3C4-484A0D87EA93}" presName="level3hierChild" presStyleCnt="0"/>
      <dgm:spPr/>
    </dgm:pt>
    <dgm:pt modelId="{4E3EF92C-921F-4E07-9E42-BDD69FA1CFA9}" type="pres">
      <dgm:prSet presAssocID="{EEDC338D-91BF-4BD2-BE8F-0527F24C1254}" presName="conn2-1" presStyleLbl="parChTrans1D4" presStyleIdx="19" presStyleCnt="24"/>
      <dgm:spPr/>
      <dgm:t>
        <a:bodyPr/>
        <a:lstStyle/>
        <a:p>
          <a:endParaRPr lang="ru-RU"/>
        </a:p>
      </dgm:t>
    </dgm:pt>
    <dgm:pt modelId="{3D5A975D-30B9-4FCB-9F80-0CD81AC572D7}" type="pres">
      <dgm:prSet presAssocID="{EEDC338D-91BF-4BD2-BE8F-0527F24C1254}" presName="connTx" presStyleLbl="parChTrans1D4" presStyleIdx="19" presStyleCnt="24"/>
      <dgm:spPr/>
      <dgm:t>
        <a:bodyPr/>
        <a:lstStyle/>
        <a:p>
          <a:endParaRPr lang="ru-RU"/>
        </a:p>
      </dgm:t>
    </dgm:pt>
    <dgm:pt modelId="{A2D65B2E-7186-497A-B538-D527079859E7}" type="pres">
      <dgm:prSet presAssocID="{5E668F18-7CBE-44AE-8B63-0ECB79A21214}" presName="root2" presStyleCnt="0"/>
      <dgm:spPr/>
    </dgm:pt>
    <dgm:pt modelId="{4F4EB60D-F99A-4B2C-948A-49A66EB7467D}" type="pres">
      <dgm:prSet presAssocID="{5E668F18-7CBE-44AE-8B63-0ECB79A21214}" presName="LevelTwoTextNode" presStyleLbl="node4" presStyleIdx="19" presStyleCnt="24" custScaleY="152110">
        <dgm:presLayoutVars>
          <dgm:chPref val="3"/>
        </dgm:presLayoutVars>
      </dgm:prSet>
      <dgm:spPr/>
      <dgm:t>
        <a:bodyPr/>
        <a:lstStyle/>
        <a:p>
          <a:endParaRPr lang="ru-RU"/>
        </a:p>
      </dgm:t>
    </dgm:pt>
    <dgm:pt modelId="{8C3E4B25-E9B7-4788-9BDA-DD2661B61ACC}" type="pres">
      <dgm:prSet presAssocID="{5E668F18-7CBE-44AE-8B63-0ECB79A21214}" presName="level3hierChild" presStyleCnt="0"/>
      <dgm:spPr/>
    </dgm:pt>
    <dgm:pt modelId="{63B66174-E76C-4B64-823F-0369D597BA01}" type="pres">
      <dgm:prSet presAssocID="{0DF6E3FD-C1A2-4630-B913-9BFE17FDC24C}" presName="conn2-1" presStyleLbl="parChTrans1D4" presStyleIdx="20" presStyleCnt="24"/>
      <dgm:spPr/>
      <dgm:t>
        <a:bodyPr/>
        <a:lstStyle/>
        <a:p>
          <a:endParaRPr lang="ru-RU"/>
        </a:p>
      </dgm:t>
    </dgm:pt>
    <dgm:pt modelId="{ABC4AD08-00B4-4F59-9988-0B1CFBF06521}" type="pres">
      <dgm:prSet presAssocID="{0DF6E3FD-C1A2-4630-B913-9BFE17FDC24C}" presName="connTx" presStyleLbl="parChTrans1D4" presStyleIdx="20" presStyleCnt="24"/>
      <dgm:spPr/>
      <dgm:t>
        <a:bodyPr/>
        <a:lstStyle/>
        <a:p>
          <a:endParaRPr lang="ru-RU"/>
        </a:p>
      </dgm:t>
    </dgm:pt>
    <dgm:pt modelId="{BD8DCC7F-824B-4CE8-8BFE-1E400F6690EF}" type="pres">
      <dgm:prSet presAssocID="{16F19442-66D2-480B-9E52-EB582DB16864}" presName="root2" presStyleCnt="0"/>
      <dgm:spPr/>
    </dgm:pt>
    <dgm:pt modelId="{93223243-858B-490B-A983-1372D6FDC3D9}" type="pres">
      <dgm:prSet presAssocID="{16F19442-66D2-480B-9E52-EB582DB16864}" presName="LevelTwoTextNode" presStyleLbl="node4" presStyleIdx="20" presStyleCnt="24" custScaleY="152110">
        <dgm:presLayoutVars>
          <dgm:chPref val="3"/>
        </dgm:presLayoutVars>
      </dgm:prSet>
      <dgm:spPr/>
      <dgm:t>
        <a:bodyPr/>
        <a:lstStyle/>
        <a:p>
          <a:endParaRPr lang="ru-RU"/>
        </a:p>
      </dgm:t>
    </dgm:pt>
    <dgm:pt modelId="{F75D51FF-26E5-428E-860D-2FDAF052DACC}" type="pres">
      <dgm:prSet presAssocID="{16F19442-66D2-480B-9E52-EB582DB16864}" presName="level3hierChild" presStyleCnt="0"/>
      <dgm:spPr/>
    </dgm:pt>
    <dgm:pt modelId="{0B6453BA-5AE3-44B1-BD53-5C9828E335D8}" type="pres">
      <dgm:prSet presAssocID="{17CEA610-9847-4C44-9131-56D5A241BB4E}" presName="conn2-1" presStyleLbl="parChTrans1D2" presStyleIdx="1" presStyleCnt="2"/>
      <dgm:spPr/>
      <dgm:t>
        <a:bodyPr/>
        <a:lstStyle/>
        <a:p>
          <a:endParaRPr lang="ru-RU"/>
        </a:p>
      </dgm:t>
    </dgm:pt>
    <dgm:pt modelId="{E080BB59-2B63-46CC-ADF5-AC91DDDA57A6}" type="pres">
      <dgm:prSet presAssocID="{17CEA610-9847-4C44-9131-56D5A241BB4E}" presName="connTx" presStyleLbl="parChTrans1D2" presStyleIdx="1" presStyleCnt="2"/>
      <dgm:spPr/>
      <dgm:t>
        <a:bodyPr/>
        <a:lstStyle/>
        <a:p>
          <a:endParaRPr lang="ru-RU"/>
        </a:p>
      </dgm:t>
    </dgm:pt>
    <dgm:pt modelId="{D6C5BB6A-EBAA-4AA9-98CB-CF76A69A6909}" type="pres">
      <dgm:prSet presAssocID="{A20DF463-7F65-45EE-AD26-39161727C975}" presName="root2" presStyleCnt="0"/>
      <dgm:spPr/>
    </dgm:pt>
    <dgm:pt modelId="{31D4BF26-4A2C-426C-AD11-4A3F811D8397}" type="pres">
      <dgm:prSet presAssocID="{A20DF463-7F65-45EE-AD26-39161727C975}" presName="LevelTwoTextNode" presStyleLbl="node2" presStyleIdx="1" presStyleCnt="2" custScaleY="528371">
        <dgm:presLayoutVars>
          <dgm:chPref val="3"/>
        </dgm:presLayoutVars>
      </dgm:prSet>
      <dgm:spPr/>
      <dgm:t>
        <a:bodyPr/>
        <a:lstStyle/>
        <a:p>
          <a:endParaRPr lang="ru-RU"/>
        </a:p>
      </dgm:t>
    </dgm:pt>
    <dgm:pt modelId="{C63040BE-9903-44C9-B7B5-8B5BE61C4910}" type="pres">
      <dgm:prSet presAssocID="{A20DF463-7F65-45EE-AD26-39161727C975}" presName="level3hierChild" presStyleCnt="0"/>
      <dgm:spPr/>
    </dgm:pt>
    <dgm:pt modelId="{F2FF4032-9753-4016-9264-50D8DCB6DB50}" type="pres">
      <dgm:prSet presAssocID="{8D5AF672-4E02-4FAE-AB45-FF8B6DB609DD}" presName="conn2-1" presStyleLbl="parChTrans1D3" presStyleIdx="3" presStyleCnt="7"/>
      <dgm:spPr/>
      <dgm:t>
        <a:bodyPr/>
        <a:lstStyle/>
        <a:p>
          <a:endParaRPr lang="ru-RU"/>
        </a:p>
      </dgm:t>
    </dgm:pt>
    <dgm:pt modelId="{6113E6CB-14F2-4361-8A58-04A676110C20}" type="pres">
      <dgm:prSet presAssocID="{8D5AF672-4E02-4FAE-AB45-FF8B6DB609DD}" presName="connTx" presStyleLbl="parChTrans1D3" presStyleIdx="3" presStyleCnt="7"/>
      <dgm:spPr/>
      <dgm:t>
        <a:bodyPr/>
        <a:lstStyle/>
        <a:p>
          <a:endParaRPr lang="ru-RU"/>
        </a:p>
      </dgm:t>
    </dgm:pt>
    <dgm:pt modelId="{8087D4DC-3674-499D-8151-AEDCF8A031A5}" type="pres">
      <dgm:prSet presAssocID="{FF5B1BEA-0051-4471-99C0-6252D063174F}" presName="root2" presStyleCnt="0"/>
      <dgm:spPr/>
    </dgm:pt>
    <dgm:pt modelId="{4157793C-A845-4FD6-B8C9-9B54D9291C3A}" type="pres">
      <dgm:prSet presAssocID="{FF5B1BEA-0051-4471-99C0-6252D063174F}" presName="LevelTwoTextNode" presStyleLbl="node3" presStyleIdx="3" presStyleCnt="7">
        <dgm:presLayoutVars>
          <dgm:chPref val="3"/>
        </dgm:presLayoutVars>
      </dgm:prSet>
      <dgm:spPr/>
      <dgm:t>
        <a:bodyPr/>
        <a:lstStyle/>
        <a:p>
          <a:endParaRPr lang="ru-RU"/>
        </a:p>
      </dgm:t>
    </dgm:pt>
    <dgm:pt modelId="{C086022A-7C37-469D-A9B3-B29430F6E0EF}" type="pres">
      <dgm:prSet presAssocID="{FF5B1BEA-0051-4471-99C0-6252D063174F}" presName="level3hierChild" presStyleCnt="0"/>
      <dgm:spPr/>
    </dgm:pt>
    <dgm:pt modelId="{2B89DF81-4DF4-4250-9149-3B472DE8CE5C}" type="pres">
      <dgm:prSet presAssocID="{BEBDE952-4F2A-4356-B8C7-06E8F235E4A3}" presName="conn2-1" presStyleLbl="parChTrans1D4" presStyleIdx="21" presStyleCnt="24"/>
      <dgm:spPr/>
      <dgm:t>
        <a:bodyPr/>
        <a:lstStyle/>
        <a:p>
          <a:endParaRPr lang="ru-RU"/>
        </a:p>
      </dgm:t>
    </dgm:pt>
    <dgm:pt modelId="{3ADE4F23-C04D-4F1E-98B8-A13174BB7ED0}" type="pres">
      <dgm:prSet presAssocID="{BEBDE952-4F2A-4356-B8C7-06E8F235E4A3}" presName="connTx" presStyleLbl="parChTrans1D4" presStyleIdx="21" presStyleCnt="24"/>
      <dgm:spPr/>
      <dgm:t>
        <a:bodyPr/>
        <a:lstStyle/>
        <a:p>
          <a:endParaRPr lang="ru-RU"/>
        </a:p>
      </dgm:t>
    </dgm:pt>
    <dgm:pt modelId="{626E6F08-49C3-44B8-B797-7B8F953ABA5E}" type="pres">
      <dgm:prSet presAssocID="{B06B3D3D-B417-4A15-B330-D1E2F84C049C}" presName="root2" presStyleCnt="0"/>
      <dgm:spPr/>
    </dgm:pt>
    <dgm:pt modelId="{8ADE8831-5171-4093-A513-C377550D7CDC}" type="pres">
      <dgm:prSet presAssocID="{B06B3D3D-B417-4A15-B330-D1E2F84C049C}" presName="LevelTwoTextNode" presStyleLbl="node4" presStyleIdx="21" presStyleCnt="24">
        <dgm:presLayoutVars>
          <dgm:chPref val="3"/>
        </dgm:presLayoutVars>
      </dgm:prSet>
      <dgm:spPr/>
      <dgm:t>
        <a:bodyPr/>
        <a:lstStyle/>
        <a:p>
          <a:endParaRPr lang="ru-RU"/>
        </a:p>
      </dgm:t>
    </dgm:pt>
    <dgm:pt modelId="{A57137BE-3B9D-48CD-9C2C-3065EEAC2DE4}" type="pres">
      <dgm:prSet presAssocID="{B06B3D3D-B417-4A15-B330-D1E2F84C049C}" presName="level3hierChild" presStyleCnt="0"/>
      <dgm:spPr/>
    </dgm:pt>
    <dgm:pt modelId="{3D965AD5-61E6-4E93-9DF5-7DD2BF2D1AC0}" type="pres">
      <dgm:prSet presAssocID="{A19DBB10-2775-4DB0-864E-B94DC1AFEA93}" presName="conn2-1" presStyleLbl="parChTrans1D4" presStyleIdx="22" presStyleCnt="24"/>
      <dgm:spPr/>
      <dgm:t>
        <a:bodyPr/>
        <a:lstStyle/>
        <a:p>
          <a:endParaRPr lang="ru-RU"/>
        </a:p>
      </dgm:t>
    </dgm:pt>
    <dgm:pt modelId="{F328C46E-B287-42F3-99C2-5B51C588A9B1}" type="pres">
      <dgm:prSet presAssocID="{A19DBB10-2775-4DB0-864E-B94DC1AFEA93}" presName="connTx" presStyleLbl="parChTrans1D4" presStyleIdx="22" presStyleCnt="24"/>
      <dgm:spPr/>
      <dgm:t>
        <a:bodyPr/>
        <a:lstStyle/>
        <a:p>
          <a:endParaRPr lang="ru-RU"/>
        </a:p>
      </dgm:t>
    </dgm:pt>
    <dgm:pt modelId="{2A5F7958-F9BC-406D-BADC-72C78BCFB205}" type="pres">
      <dgm:prSet presAssocID="{721A3448-4417-413A-8793-005A662A3290}" presName="root2" presStyleCnt="0"/>
      <dgm:spPr/>
    </dgm:pt>
    <dgm:pt modelId="{6F81B827-771A-4932-81D9-E132E9330317}" type="pres">
      <dgm:prSet presAssocID="{721A3448-4417-413A-8793-005A662A3290}" presName="LevelTwoTextNode" presStyleLbl="node4" presStyleIdx="22" presStyleCnt="24">
        <dgm:presLayoutVars>
          <dgm:chPref val="3"/>
        </dgm:presLayoutVars>
      </dgm:prSet>
      <dgm:spPr/>
      <dgm:t>
        <a:bodyPr/>
        <a:lstStyle/>
        <a:p>
          <a:endParaRPr lang="ru-RU"/>
        </a:p>
      </dgm:t>
    </dgm:pt>
    <dgm:pt modelId="{EEE2700B-DFD5-4ADA-99FC-14807F9482BB}" type="pres">
      <dgm:prSet presAssocID="{721A3448-4417-413A-8793-005A662A3290}" presName="level3hierChild" presStyleCnt="0"/>
      <dgm:spPr/>
    </dgm:pt>
    <dgm:pt modelId="{DE7A1165-07FF-4B6A-A541-C3DA78EE6EBE}" type="pres">
      <dgm:prSet presAssocID="{06EC0CE6-1C06-4E5D-8F4D-B52AC1BEE9B3}" presName="conn2-1" presStyleLbl="parChTrans1D4" presStyleIdx="23" presStyleCnt="24"/>
      <dgm:spPr/>
      <dgm:t>
        <a:bodyPr/>
        <a:lstStyle/>
        <a:p>
          <a:endParaRPr lang="ru-RU"/>
        </a:p>
      </dgm:t>
    </dgm:pt>
    <dgm:pt modelId="{FE0FF6BD-C13C-4EB0-918A-61A01AA239B3}" type="pres">
      <dgm:prSet presAssocID="{06EC0CE6-1C06-4E5D-8F4D-B52AC1BEE9B3}" presName="connTx" presStyleLbl="parChTrans1D4" presStyleIdx="23" presStyleCnt="24"/>
      <dgm:spPr/>
      <dgm:t>
        <a:bodyPr/>
        <a:lstStyle/>
        <a:p>
          <a:endParaRPr lang="ru-RU"/>
        </a:p>
      </dgm:t>
    </dgm:pt>
    <dgm:pt modelId="{6890427A-FBA5-4E32-B183-C3D6DE097513}" type="pres">
      <dgm:prSet presAssocID="{1F64E797-A477-46A8-A621-36E1D2D578F0}" presName="root2" presStyleCnt="0"/>
      <dgm:spPr/>
    </dgm:pt>
    <dgm:pt modelId="{62F6B82A-3AF1-43DF-BFD8-C95AE779527E}" type="pres">
      <dgm:prSet presAssocID="{1F64E797-A477-46A8-A621-36E1D2D578F0}" presName="LevelTwoTextNode" presStyleLbl="node4" presStyleIdx="23" presStyleCnt="24">
        <dgm:presLayoutVars>
          <dgm:chPref val="3"/>
        </dgm:presLayoutVars>
      </dgm:prSet>
      <dgm:spPr/>
      <dgm:t>
        <a:bodyPr/>
        <a:lstStyle/>
        <a:p>
          <a:endParaRPr lang="ru-RU"/>
        </a:p>
      </dgm:t>
    </dgm:pt>
    <dgm:pt modelId="{B1B17C6F-377A-43A4-AD1D-DA6A6E034095}" type="pres">
      <dgm:prSet presAssocID="{1F64E797-A477-46A8-A621-36E1D2D578F0}" presName="level3hierChild" presStyleCnt="0"/>
      <dgm:spPr/>
    </dgm:pt>
    <dgm:pt modelId="{46F9BD65-18CA-48D8-ABEC-A827E85E1543}" type="pres">
      <dgm:prSet presAssocID="{0EF7DFCF-5B55-48B2-82C8-55C8F05699FC}" presName="conn2-1" presStyleLbl="parChTrans1D3" presStyleIdx="4" presStyleCnt="7"/>
      <dgm:spPr/>
      <dgm:t>
        <a:bodyPr/>
        <a:lstStyle/>
        <a:p>
          <a:endParaRPr lang="ru-RU"/>
        </a:p>
      </dgm:t>
    </dgm:pt>
    <dgm:pt modelId="{E7B4BA2D-2583-49AE-B408-13162791C3C3}" type="pres">
      <dgm:prSet presAssocID="{0EF7DFCF-5B55-48B2-82C8-55C8F05699FC}" presName="connTx" presStyleLbl="parChTrans1D3" presStyleIdx="4" presStyleCnt="7"/>
      <dgm:spPr/>
      <dgm:t>
        <a:bodyPr/>
        <a:lstStyle/>
        <a:p>
          <a:endParaRPr lang="ru-RU"/>
        </a:p>
      </dgm:t>
    </dgm:pt>
    <dgm:pt modelId="{FFE8FFBC-8395-452A-85A4-FADB2BBB1475}" type="pres">
      <dgm:prSet presAssocID="{F24D1D01-DE5D-41C5-BD6D-8D1721ADE021}" presName="root2" presStyleCnt="0"/>
      <dgm:spPr/>
    </dgm:pt>
    <dgm:pt modelId="{50195896-EC81-4606-990A-A0AB5D814E13}" type="pres">
      <dgm:prSet presAssocID="{F24D1D01-DE5D-41C5-BD6D-8D1721ADE021}" presName="LevelTwoTextNode" presStyleLbl="node3" presStyleIdx="4" presStyleCnt="7">
        <dgm:presLayoutVars>
          <dgm:chPref val="3"/>
        </dgm:presLayoutVars>
      </dgm:prSet>
      <dgm:spPr/>
      <dgm:t>
        <a:bodyPr/>
        <a:lstStyle/>
        <a:p>
          <a:endParaRPr lang="ru-RU"/>
        </a:p>
      </dgm:t>
    </dgm:pt>
    <dgm:pt modelId="{21E1ECEE-2344-43EF-AF28-BE3DB600A94F}" type="pres">
      <dgm:prSet presAssocID="{F24D1D01-DE5D-41C5-BD6D-8D1721ADE021}" presName="level3hierChild" presStyleCnt="0"/>
      <dgm:spPr/>
    </dgm:pt>
    <dgm:pt modelId="{C5EC2985-0C2D-4157-BEDE-06AB753729C1}" type="pres">
      <dgm:prSet presAssocID="{1535E28D-4711-4EA4-9F42-27BA4D407FB2}" presName="conn2-1" presStyleLbl="parChTrans1D3" presStyleIdx="5" presStyleCnt="7"/>
      <dgm:spPr/>
      <dgm:t>
        <a:bodyPr/>
        <a:lstStyle/>
        <a:p>
          <a:endParaRPr lang="ru-RU"/>
        </a:p>
      </dgm:t>
    </dgm:pt>
    <dgm:pt modelId="{E2D73CCB-25F0-4B45-9C0B-1A199D581DA1}" type="pres">
      <dgm:prSet presAssocID="{1535E28D-4711-4EA4-9F42-27BA4D407FB2}" presName="connTx" presStyleLbl="parChTrans1D3" presStyleIdx="5" presStyleCnt="7"/>
      <dgm:spPr/>
      <dgm:t>
        <a:bodyPr/>
        <a:lstStyle/>
        <a:p>
          <a:endParaRPr lang="ru-RU"/>
        </a:p>
      </dgm:t>
    </dgm:pt>
    <dgm:pt modelId="{343179D3-E7A3-4029-B6F6-29A408D1E815}" type="pres">
      <dgm:prSet presAssocID="{0B4389B1-1700-4224-AD7E-317103D06831}" presName="root2" presStyleCnt="0"/>
      <dgm:spPr/>
    </dgm:pt>
    <dgm:pt modelId="{FBC3DC3E-CAE4-41D0-B6AB-A5720B807C08}" type="pres">
      <dgm:prSet presAssocID="{0B4389B1-1700-4224-AD7E-317103D06831}" presName="LevelTwoTextNode" presStyleLbl="node3" presStyleIdx="5" presStyleCnt="7">
        <dgm:presLayoutVars>
          <dgm:chPref val="3"/>
        </dgm:presLayoutVars>
      </dgm:prSet>
      <dgm:spPr/>
      <dgm:t>
        <a:bodyPr/>
        <a:lstStyle/>
        <a:p>
          <a:endParaRPr lang="ru-RU"/>
        </a:p>
      </dgm:t>
    </dgm:pt>
    <dgm:pt modelId="{31CA1C63-A861-4557-9D83-C039E813B3F1}" type="pres">
      <dgm:prSet presAssocID="{0B4389B1-1700-4224-AD7E-317103D06831}" presName="level3hierChild" presStyleCnt="0"/>
      <dgm:spPr/>
    </dgm:pt>
    <dgm:pt modelId="{D8237EA3-4AA8-433E-8D4B-73132EF422F9}" type="pres">
      <dgm:prSet presAssocID="{E3FFA189-905D-4B7E-B3C0-EC5A0D32B198}" presName="conn2-1" presStyleLbl="parChTrans1D3" presStyleIdx="6" presStyleCnt="7"/>
      <dgm:spPr/>
      <dgm:t>
        <a:bodyPr/>
        <a:lstStyle/>
        <a:p>
          <a:endParaRPr lang="ru-RU"/>
        </a:p>
      </dgm:t>
    </dgm:pt>
    <dgm:pt modelId="{F5F18B5E-0E8B-4711-AE21-80246B7A6EE1}" type="pres">
      <dgm:prSet presAssocID="{E3FFA189-905D-4B7E-B3C0-EC5A0D32B198}" presName="connTx" presStyleLbl="parChTrans1D3" presStyleIdx="6" presStyleCnt="7"/>
      <dgm:spPr/>
      <dgm:t>
        <a:bodyPr/>
        <a:lstStyle/>
        <a:p>
          <a:endParaRPr lang="ru-RU"/>
        </a:p>
      </dgm:t>
    </dgm:pt>
    <dgm:pt modelId="{B87A5522-5A15-4D11-9DFC-7DFFD724E09B}" type="pres">
      <dgm:prSet presAssocID="{5FD7A9D5-7BC8-4402-AA04-47D90A1F2AB8}" presName="root2" presStyleCnt="0"/>
      <dgm:spPr/>
    </dgm:pt>
    <dgm:pt modelId="{7F1D0C85-0864-4E24-A5BF-783599D87200}" type="pres">
      <dgm:prSet presAssocID="{5FD7A9D5-7BC8-4402-AA04-47D90A1F2AB8}" presName="LevelTwoTextNode" presStyleLbl="node3" presStyleIdx="6" presStyleCnt="7">
        <dgm:presLayoutVars>
          <dgm:chPref val="3"/>
        </dgm:presLayoutVars>
      </dgm:prSet>
      <dgm:spPr/>
      <dgm:t>
        <a:bodyPr/>
        <a:lstStyle/>
        <a:p>
          <a:endParaRPr lang="ru-RU"/>
        </a:p>
      </dgm:t>
    </dgm:pt>
    <dgm:pt modelId="{43CD6A3B-D958-4E54-856B-C96DBF7741BC}" type="pres">
      <dgm:prSet presAssocID="{5FD7A9D5-7BC8-4402-AA04-47D90A1F2AB8}" presName="level3hierChild" presStyleCnt="0"/>
      <dgm:spPr/>
    </dgm:pt>
  </dgm:ptLst>
  <dgm:cxnLst>
    <dgm:cxn modelId="{72788914-0308-4035-A909-746ACC8C9061}" type="presOf" srcId="{106C2BB5-DF03-4385-865B-CA8DA2728121}" destId="{87DA1928-1741-4BC4-B1B8-20D681600431}" srcOrd="0" destOrd="0" presId="urn:microsoft.com/office/officeart/2008/layout/HorizontalMultiLevelHierarchy"/>
    <dgm:cxn modelId="{2DF40F9D-FB61-405B-9A30-CD765E920F21}" type="presOf" srcId="{0A5D5A09-2F06-4487-A708-A5CC57077D03}" destId="{1E07AE0E-7598-4EF3-9BB3-487F8581A971}" srcOrd="0" destOrd="0" presId="urn:microsoft.com/office/officeart/2008/layout/HorizontalMultiLevelHierarchy"/>
    <dgm:cxn modelId="{654323C6-4F03-4012-94D4-C7B179F06573}" type="presOf" srcId="{AA10E5C9-90AD-40F3-BB63-368C234AADA5}" destId="{7DB53B57-DBF9-4BC3-946B-05ECEE5E6E25}" srcOrd="0" destOrd="0" presId="urn:microsoft.com/office/officeart/2008/layout/HorizontalMultiLevelHierarchy"/>
    <dgm:cxn modelId="{EA706E72-297B-4370-8892-7596923F7012}" type="presOf" srcId="{925E35D6-C425-4D4E-AED7-8D3506F33575}" destId="{794D3D55-4003-45EE-829F-51B3176649AA}" srcOrd="1" destOrd="0" presId="urn:microsoft.com/office/officeart/2008/layout/HorizontalMultiLevelHierarchy"/>
    <dgm:cxn modelId="{C90CD54F-9978-40E2-9102-5B65D825842B}" type="presOf" srcId="{FE913A8C-BE55-4206-8D09-44B675E97AAE}" destId="{4FFA7536-534E-40B1-87D1-E232F5EB852D}" srcOrd="0" destOrd="0" presId="urn:microsoft.com/office/officeart/2008/layout/HorizontalMultiLevelHierarchy"/>
    <dgm:cxn modelId="{2E8B8B8E-2959-431A-8326-96B96AFB28C9}" type="presOf" srcId="{A2F99694-6745-451E-84C2-7F389929B7E7}" destId="{811B2BDF-D823-45D6-A475-B9A54B4A85B5}" srcOrd="0" destOrd="0" presId="urn:microsoft.com/office/officeart/2008/layout/HorizontalMultiLevelHierarchy"/>
    <dgm:cxn modelId="{236579D0-356A-4101-8112-206AF3BB735C}" type="presOf" srcId="{5F381766-4A7A-4675-AF1C-B56FDE68F746}" destId="{EFE4BCC1-A58C-48DA-8E44-BC61E5237799}" srcOrd="1" destOrd="0" presId="urn:microsoft.com/office/officeart/2008/layout/HorizontalMultiLevelHierarchy"/>
    <dgm:cxn modelId="{406BF818-807E-45E8-BAF3-1A5C05AF82DC}" type="presOf" srcId="{78CAE8FD-7A05-4C35-B5EF-A9A225C276E1}" destId="{89B45717-1627-48B2-B3E4-A0C897253338}" srcOrd="0" destOrd="0" presId="urn:microsoft.com/office/officeart/2008/layout/HorizontalMultiLevelHierarchy"/>
    <dgm:cxn modelId="{B2D8FBE7-EA8C-462A-9CD3-8EFDDCF0667E}" type="presOf" srcId="{BEBDE952-4F2A-4356-B8C7-06E8F235E4A3}" destId="{3ADE4F23-C04D-4F1E-98B8-A13174BB7ED0}" srcOrd="1" destOrd="0" presId="urn:microsoft.com/office/officeart/2008/layout/HorizontalMultiLevelHierarchy"/>
    <dgm:cxn modelId="{8C4E289C-E317-46A8-B6B3-A5DDEAEF1DC2}" srcId="{8A4762C3-5DBB-4D5A-A8E6-765868B87C4E}" destId="{5E668F18-7CBE-44AE-8B63-0ECB79A21214}" srcOrd="2" destOrd="0" parTransId="{EEDC338D-91BF-4BD2-BE8F-0527F24C1254}" sibTransId="{E879DCF7-D0A5-498F-8E06-94C284055247}"/>
    <dgm:cxn modelId="{FCC6EEB1-6D3C-41CF-B208-9EB66756BD8C}" type="presOf" srcId="{0EF7DFCF-5B55-48B2-82C8-55C8F05699FC}" destId="{E7B4BA2D-2583-49AE-B408-13162791C3C3}" srcOrd="1" destOrd="0" presId="urn:microsoft.com/office/officeart/2008/layout/HorizontalMultiLevelHierarchy"/>
    <dgm:cxn modelId="{8BE0EB40-5622-49F5-B500-37D2FA5BDA76}" type="presOf" srcId="{2FF41C2B-A594-4D99-A932-1C39E98E94DC}" destId="{B3F015E1-BE25-449F-8CFE-4575F2BE58EC}" srcOrd="0" destOrd="0" presId="urn:microsoft.com/office/officeart/2008/layout/HorizontalMultiLevelHierarchy"/>
    <dgm:cxn modelId="{8DDADA18-8B85-42CE-A8C0-4C2FBB0B5868}" type="presOf" srcId="{8D5AF672-4E02-4FAE-AB45-FF8B6DB609DD}" destId="{6113E6CB-14F2-4361-8A58-04A676110C20}" srcOrd="1" destOrd="0" presId="urn:microsoft.com/office/officeart/2008/layout/HorizontalMultiLevelHierarchy"/>
    <dgm:cxn modelId="{68576248-A6B4-4E57-A402-8A89567632E3}" type="presOf" srcId="{F30C567A-531E-4D11-B7B8-3D7E1AA43191}" destId="{947D530D-88CE-4248-9433-294C937423C9}" srcOrd="0" destOrd="0" presId="urn:microsoft.com/office/officeart/2008/layout/HorizontalMultiLevelHierarchy"/>
    <dgm:cxn modelId="{3D588652-F784-403F-9500-2D3424D21236}" type="presOf" srcId="{5FD7A9D5-7BC8-4402-AA04-47D90A1F2AB8}" destId="{7F1D0C85-0864-4E24-A5BF-783599D87200}" srcOrd="0" destOrd="0" presId="urn:microsoft.com/office/officeart/2008/layout/HorizontalMultiLevelHierarchy"/>
    <dgm:cxn modelId="{5EAFD749-4F79-4083-ABF0-E7703AF60DC8}" type="presOf" srcId="{862FD1E8-2841-4DB3-B8BC-C97E77DA6EC9}" destId="{4EF2CBFA-D7EB-4760-854F-159880C381C4}" srcOrd="0" destOrd="0" presId="urn:microsoft.com/office/officeart/2008/layout/HorizontalMultiLevelHierarchy"/>
    <dgm:cxn modelId="{D8AFD2ED-E7CC-4148-9A1C-1D5D0A3F0412}" type="presOf" srcId="{832F5420-5C66-4A59-8986-01EA9F4CB9A3}" destId="{59031417-EC59-4E75-88B6-4DFFAFCC05C3}" srcOrd="0" destOrd="0" presId="urn:microsoft.com/office/officeart/2008/layout/HorizontalMultiLevelHierarchy"/>
    <dgm:cxn modelId="{A2C64EE8-8C91-45FE-8201-9B8DA5866D84}" srcId="{A20DF463-7F65-45EE-AD26-39161727C975}" destId="{F24D1D01-DE5D-41C5-BD6D-8D1721ADE021}" srcOrd="1" destOrd="0" parTransId="{0EF7DFCF-5B55-48B2-82C8-55C8F05699FC}" sibTransId="{5B5FBF8A-A9A8-48DA-8DC9-B129F348A064}"/>
    <dgm:cxn modelId="{B9491917-8F13-4ECA-8719-9D1978FE3052}" type="presOf" srcId="{5BED19AE-B020-4FC1-850A-A1E7A52E9103}" destId="{4773414B-8B93-45B3-A1F6-3D07C04CD4AC}" srcOrd="0" destOrd="0" presId="urn:microsoft.com/office/officeart/2008/layout/HorizontalMultiLevelHierarchy"/>
    <dgm:cxn modelId="{8B29F015-E60D-44A7-BAE7-F10EF752787F}" type="presOf" srcId="{721A3448-4417-413A-8793-005A662A3290}" destId="{6F81B827-771A-4932-81D9-E132E9330317}" srcOrd="0" destOrd="0" presId="urn:microsoft.com/office/officeart/2008/layout/HorizontalMultiLevelHierarchy"/>
    <dgm:cxn modelId="{6ABE0EB6-F1FF-4A7D-A520-A0FD784CB039}" type="presOf" srcId="{9B1C55F3-ED4E-4BEF-AB06-31EA95B009DA}" destId="{CDB812C1-D94C-4A00-A458-B09C5982E87F}" srcOrd="1" destOrd="0" presId="urn:microsoft.com/office/officeart/2008/layout/HorizontalMultiLevelHierarchy"/>
    <dgm:cxn modelId="{FF5FC38A-FB0B-40A5-8A89-D3C625916B2A}" type="presOf" srcId="{17CEA610-9847-4C44-9131-56D5A241BB4E}" destId="{E080BB59-2B63-46CC-ADF5-AC91DDDA57A6}" srcOrd="1" destOrd="0" presId="urn:microsoft.com/office/officeart/2008/layout/HorizontalMultiLevelHierarchy"/>
    <dgm:cxn modelId="{40913D7F-359A-46B9-9BDA-91B927A566CC}" type="presOf" srcId="{832F5420-5C66-4A59-8986-01EA9F4CB9A3}" destId="{454C0298-E112-4028-B780-C958DF5295E8}" srcOrd="1" destOrd="0" presId="urn:microsoft.com/office/officeart/2008/layout/HorizontalMultiLevelHierarchy"/>
    <dgm:cxn modelId="{D9648D8A-EF38-4023-A47B-E7DFCCD26DD2}" srcId="{FF5B1BEA-0051-4471-99C0-6252D063174F}" destId="{721A3448-4417-413A-8793-005A662A3290}" srcOrd="1" destOrd="0" parTransId="{A19DBB10-2775-4DB0-864E-B94DC1AFEA93}" sibTransId="{20EE777D-2F2B-48C2-A020-C05AB197D155}"/>
    <dgm:cxn modelId="{8C7FF950-1897-46F2-86D3-895B56F266B4}" srcId="{8A4762C3-5DBB-4D5A-A8E6-765868B87C4E}" destId="{16F19442-66D2-480B-9E52-EB582DB16864}" srcOrd="3" destOrd="0" parTransId="{0DF6E3FD-C1A2-4630-B913-9BFE17FDC24C}" sibTransId="{4B9E0820-3376-4BA9-848A-F5E3F0945A30}"/>
    <dgm:cxn modelId="{2774FBB1-A19C-4160-883E-3296CC66B12E}" type="presOf" srcId="{E3FFA189-905D-4B7E-B3C0-EC5A0D32B198}" destId="{D8237EA3-4AA8-433E-8D4B-73132EF422F9}" srcOrd="0" destOrd="0" presId="urn:microsoft.com/office/officeart/2008/layout/HorizontalMultiLevelHierarchy"/>
    <dgm:cxn modelId="{77D40FEB-5EDC-4A72-B40E-A4D532FE25EC}" type="presOf" srcId="{D3FB59B9-BFB4-4ABA-B4EB-EED445BD2D53}" destId="{52FBC631-3724-41AC-A7A3-E76DD5A2E8AC}" srcOrd="0" destOrd="0" presId="urn:microsoft.com/office/officeart/2008/layout/HorizontalMultiLevelHierarchy"/>
    <dgm:cxn modelId="{6F12768E-DF76-4A22-8F27-5E5D2D40CEDE}" srcId="{DBAA7CB3-EEE6-4ACA-AA88-A0946A81AC5E}" destId="{E50258AE-8705-44AD-BCFE-F5B2D48AF8C2}" srcOrd="2" destOrd="0" parTransId="{C108C5D8-48A7-44B8-9B5B-493647D16A20}" sibTransId="{4420140E-8C20-4DC0-9A83-1ADABE229255}"/>
    <dgm:cxn modelId="{EAC149FE-8687-4F39-9CA0-ACB1140608BD}" type="presOf" srcId="{35C8CECA-3F50-4E1D-AE25-12AAC7364A58}" destId="{ACC9D8A8-D9F1-40AD-BC11-D7E91F27E371}" srcOrd="1" destOrd="0" presId="urn:microsoft.com/office/officeart/2008/layout/HorizontalMultiLevelHierarchy"/>
    <dgm:cxn modelId="{F141C281-DE95-4488-82A5-CE9BC25BBBE1}" type="presOf" srcId="{78CAE8FD-7A05-4C35-B5EF-A9A225C276E1}" destId="{76738E89-8370-4DB1-8696-542F416EACBE}" srcOrd="1" destOrd="0" presId="urn:microsoft.com/office/officeart/2008/layout/HorizontalMultiLevelHierarchy"/>
    <dgm:cxn modelId="{1385B37A-1CD7-4D99-A390-9FCA5C639DB6}" type="presOf" srcId="{BEBDE952-4F2A-4356-B8C7-06E8F235E4A3}" destId="{2B89DF81-4DF4-4250-9149-3B472DE8CE5C}" srcOrd="0" destOrd="0" presId="urn:microsoft.com/office/officeart/2008/layout/HorizontalMultiLevelHierarchy"/>
    <dgm:cxn modelId="{9F59AEB8-3755-4612-B91D-716E5E1E9798}" srcId="{A20DF463-7F65-45EE-AD26-39161727C975}" destId="{0B4389B1-1700-4224-AD7E-317103D06831}" srcOrd="2" destOrd="0" parTransId="{1535E28D-4711-4EA4-9F42-27BA4D407FB2}" sibTransId="{B1E798F2-B6C1-4409-B14E-0ABA39DDD6B4}"/>
    <dgm:cxn modelId="{39A2D4D5-C671-4275-8D5C-6A6F147D40A6}" type="presOf" srcId="{FF5B1BEA-0051-4471-99C0-6252D063174F}" destId="{4157793C-A845-4FD6-B8C9-9B54D9291C3A}" srcOrd="0" destOrd="0" presId="urn:microsoft.com/office/officeart/2008/layout/HorizontalMultiLevelHierarchy"/>
    <dgm:cxn modelId="{9DC365BA-A6E1-4BA9-A118-664234D2C53D}" type="presOf" srcId="{F30C567A-531E-4D11-B7B8-3D7E1AA43191}" destId="{F9087B84-29A6-4D36-9BAF-4172D095B6F6}" srcOrd="1" destOrd="0" presId="urn:microsoft.com/office/officeart/2008/layout/HorizontalMultiLevelHierarchy"/>
    <dgm:cxn modelId="{4E296DE2-48D1-4EED-8FEA-1B6FC293FBA5}" type="presOf" srcId="{C108C5D8-48A7-44B8-9B5B-493647D16A20}" destId="{7E084C98-6209-40F0-A9EC-979C7F4093A5}" srcOrd="1" destOrd="0" presId="urn:microsoft.com/office/officeart/2008/layout/HorizontalMultiLevelHierarchy"/>
    <dgm:cxn modelId="{B9549838-3FD4-40BC-9137-1F7C5B38CE47}" type="presOf" srcId="{19FC4627-E216-4B0C-85D4-52F9D64980AD}" destId="{C51AB9A6-A476-4987-986A-D2CF4BCD6332}" srcOrd="0" destOrd="0" presId="urn:microsoft.com/office/officeart/2008/layout/HorizontalMultiLevelHierarchy"/>
    <dgm:cxn modelId="{077FD441-20DE-4745-A8F4-A73BC2923020}" srcId="{DBAA7CB3-EEE6-4ACA-AA88-A0946A81AC5E}" destId="{19FC4627-E216-4B0C-85D4-52F9D64980AD}" srcOrd="1" destOrd="0" parTransId="{CB8E08C5-6E9A-4763-85CD-375B388C8E4B}" sibTransId="{2EBD67D3-F982-4FC9-841C-259A058E39E6}"/>
    <dgm:cxn modelId="{300E0F9B-A62E-4C2B-B4E2-9B2D2FB75F17}" type="presOf" srcId="{29722470-1934-4FD6-BE00-38F9E10E7D36}" destId="{9D16BBAE-AA8B-4618-BA5B-F7B6CF53DCFF}" srcOrd="0" destOrd="0" presId="urn:microsoft.com/office/officeart/2008/layout/HorizontalMultiLevelHierarchy"/>
    <dgm:cxn modelId="{BC62CC14-A85B-4898-81EF-A26554B3DF52}" srcId="{8A4762C3-5DBB-4D5A-A8E6-765868B87C4E}" destId="{37B95FB1-A948-4E45-8C82-A8259AE881C6}" srcOrd="0" destOrd="0" parTransId="{FE913A8C-BE55-4206-8D09-44B675E97AAE}" sibTransId="{69A72DD4-A06C-46F8-B437-719B7E181AD2}"/>
    <dgm:cxn modelId="{DB573278-6BBE-4BCD-BCC8-61AF9427F01C}" srcId="{0C4128E4-C6DC-4334-860F-F11E341FB4D5}" destId="{0F0158BF-D82E-43BF-8194-293FC52D188F}" srcOrd="0" destOrd="0" parTransId="{106C2BB5-DF03-4385-865B-CA8DA2728121}" sibTransId="{B7093F2D-4904-4477-92D7-BFB9F174558D}"/>
    <dgm:cxn modelId="{F2408AF3-06B6-43AC-84FE-C684EA60E632}" type="presOf" srcId="{CB8E08C5-6E9A-4763-85CD-375B388C8E4B}" destId="{5D08CD4C-81D3-4EB1-B1D5-08D186738E3C}" srcOrd="1" destOrd="0" presId="urn:microsoft.com/office/officeart/2008/layout/HorizontalMultiLevelHierarchy"/>
    <dgm:cxn modelId="{0774AEDD-0131-4D5F-8C88-B6DA63EF393B}" type="presOf" srcId="{E9ABC2AD-97F8-4BB0-9C9F-A6E7396CF772}" destId="{9051083D-745D-4CD7-A583-E8EC07DF1EBB}" srcOrd="0" destOrd="0" presId="urn:microsoft.com/office/officeart/2008/layout/HorizontalMultiLevelHierarchy"/>
    <dgm:cxn modelId="{6BF3EDCE-A491-4161-8960-3F675805FE09}" type="presOf" srcId="{0F0158BF-D82E-43BF-8194-293FC52D188F}" destId="{0CEF9F53-E6D6-4523-A66D-CA9AA366E924}" srcOrd="0" destOrd="0" presId="urn:microsoft.com/office/officeart/2008/layout/HorizontalMultiLevelHierarchy"/>
    <dgm:cxn modelId="{19468F48-D91B-40C4-944F-54705E8DE150}" type="presOf" srcId="{9C3A9AAB-F238-4A6E-B3C4-484A0D87EA93}" destId="{FD1A18CE-89C0-4B23-9D5C-6E01B3C1E46C}" srcOrd="0" destOrd="0" presId="urn:microsoft.com/office/officeart/2008/layout/HorizontalMultiLevelHierarchy"/>
    <dgm:cxn modelId="{71B0C49D-8E84-4C11-B518-1EEF6D5449DB}" srcId="{DD9E403C-922B-43C9-AC4E-45526DAEF765}" destId="{585171B2-686C-4D79-A315-1BA2F1A9435A}" srcOrd="0" destOrd="0" parTransId="{A2F99694-6745-451E-84C2-7F389929B7E7}" sibTransId="{AC359AB8-BF1C-4C41-AFE8-E97F2187A9D7}"/>
    <dgm:cxn modelId="{BDA97B17-9E8A-4C0C-88C4-8DDA250DE587}" type="presOf" srcId="{0DF6E3FD-C1A2-4630-B913-9BFE17FDC24C}" destId="{63B66174-E76C-4B64-823F-0369D597BA01}" srcOrd="0" destOrd="0" presId="urn:microsoft.com/office/officeart/2008/layout/HorizontalMultiLevelHierarchy"/>
    <dgm:cxn modelId="{6906091C-5610-4C8D-8969-67BB5B577762}" type="presOf" srcId="{17CEA610-9847-4C44-9131-56D5A241BB4E}" destId="{0B6453BA-5AE3-44B1-BD53-5C9828E335D8}" srcOrd="0" destOrd="0" presId="urn:microsoft.com/office/officeart/2008/layout/HorizontalMultiLevelHierarchy"/>
    <dgm:cxn modelId="{F9C1AB2E-40F0-4CDA-9A20-EE4DCED13214}" type="presOf" srcId="{93B16B4E-8B1D-4F85-BEC4-04FCA37DDC4C}" destId="{3F177E94-4292-4231-AAA4-709820F05DA7}" srcOrd="1" destOrd="0" presId="urn:microsoft.com/office/officeart/2008/layout/HorizontalMultiLevelHierarchy"/>
    <dgm:cxn modelId="{3AD2795E-2E8F-4234-92AD-06ECE2C52365}" type="presOf" srcId="{93B16B4E-8B1D-4F85-BEC4-04FCA37DDC4C}" destId="{5602B246-A368-485E-ABB5-1EDC3E42991D}" srcOrd="0" destOrd="0" presId="urn:microsoft.com/office/officeart/2008/layout/HorizontalMultiLevelHierarchy"/>
    <dgm:cxn modelId="{19FAABBC-E1B5-4C1E-B7D2-53D5152BA53A}" type="presOf" srcId="{3A13FFAF-FE91-4909-9AAE-F13694365F33}" destId="{30D46885-2F04-4EC9-ADF7-18C92E430488}" srcOrd="1" destOrd="0" presId="urn:microsoft.com/office/officeart/2008/layout/HorizontalMultiLevelHierarchy"/>
    <dgm:cxn modelId="{C20A3972-94AC-4E92-B925-9C1F1EFD3B08}" srcId="{0F0158BF-D82E-43BF-8194-293FC52D188F}" destId="{163C9B4F-2EA1-4960-9C8B-F63DDDAB4719}" srcOrd="1" destOrd="0" parTransId="{93B16B4E-8B1D-4F85-BEC4-04FCA37DDC4C}" sibTransId="{7B460F4C-9814-43D4-8CD8-5261FDD614E4}"/>
    <dgm:cxn modelId="{7FA51F1D-6984-4472-B636-7E6A79089671}" type="presOf" srcId="{1503DF79-F669-4419-A49A-44CB91B77830}" destId="{AC4DFF63-47FE-4B93-BA0C-1AA41E50FDA1}" srcOrd="0" destOrd="0" presId="urn:microsoft.com/office/officeart/2008/layout/HorizontalMultiLevelHierarchy"/>
    <dgm:cxn modelId="{CC44855A-B3FA-472E-84F6-6187A7ADBCA4}" type="presOf" srcId="{06EC0CE6-1C06-4E5D-8F4D-B52AC1BEE9B3}" destId="{DE7A1165-07FF-4B6A-A541-C3DA78EE6EBE}" srcOrd="0" destOrd="0" presId="urn:microsoft.com/office/officeart/2008/layout/HorizontalMultiLevelHierarchy"/>
    <dgm:cxn modelId="{1725BF3A-FF8F-441E-B7A4-CE08D1CE2FD7}" type="presOf" srcId="{35C8CECA-3F50-4E1D-AE25-12AAC7364A58}" destId="{42A1D635-CD5F-4D4E-A828-C5F1C481578B}" srcOrd="0" destOrd="0" presId="urn:microsoft.com/office/officeart/2008/layout/HorizontalMultiLevelHierarchy"/>
    <dgm:cxn modelId="{E51AF646-3ADE-42B6-90DA-8C75E545B551}" srcId="{0F0158BF-D82E-43BF-8194-293FC52D188F}" destId="{9F2B579F-5B2B-466D-ADF0-861347731E09}" srcOrd="0" destOrd="0" parTransId="{832F5420-5C66-4A59-8986-01EA9F4CB9A3}" sibTransId="{74D1B13A-27C1-475D-858C-B002A71BC834}"/>
    <dgm:cxn modelId="{7BB413B4-66B6-409F-BBBA-E815AC9EFE75}" type="presOf" srcId="{06EC0CE6-1C06-4E5D-8F4D-B52AC1BEE9B3}" destId="{FE0FF6BD-C13C-4EB0-918A-61A01AA239B3}" srcOrd="1" destOrd="0" presId="urn:microsoft.com/office/officeart/2008/layout/HorizontalMultiLevelHierarchy"/>
    <dgm:cxn modelId="{FB5E2EC1-688F-4453-AE7A-7DD554180C7E}" type="presOf" srcId="{5F381766-4A7A-4675-AF1C-B56FDE68F746}" destId="{BFA99065-2DAB-40CE-BC76-017EE5BC3BB4}" srcOrd="0" destOrd="0" presId="urn:microsoft.com/office/officeart/2008/layout/HorizontalMultiLevelHierarchy"/>
    <dgm:cxn modelId="{E618F220-6201-4F6E-9962-DC99C1FAD382}" type="presOf" srcId="{B4E7322E-AFA2-48A6-8380-78838A1CCB28}" destId="{C498DCC6-9E4E-4050-8CDD-9320C4FF2454}" srcOrd="1" destOrd="0" presId="urn:microsoft.com/office/officeart/2008/layout/HorizontalMultiLevelHierarchy"/>
    <dgm:cxn modelId="{6D14800A-F273-4521-B65F-E78B1CD2140A}" type="presOf" srcId="{37B95FB1-A948-4E45-8C82-A8259AE881C6}" destId="{04C4B4E8-EAE6-4CA0-A197-AA146130FA4D}" srcOrd="0" destOrd="0" presId="urn:microsoft.com/office/officeart/2008/layout/HorizontalMultiLevelHierarchy"/>
    <dgm:cxn modelId="{82EB161A-A704-4057-8C66-2D472BD183FB}" srcId="{0C4128E4-C6DC-4334-860F-F11E341FB4D5}" destId="{0A5D5A09-2F06-4487-A708-A5CC57077D03}" srcOrd="1" destOrd="0" parTransId="{F2667A4F-3E5E-4682-B7BC-96D4348C1065}" sibTransId="{F7F8D003-D035-481A-BE89-D0505552599E}"/>
    <dgm:cxn modelId="{42AD398F-3C08-4D08-B002-639C57027ED7}" srcId="{0A5D5A09-2F06-4487-A708-A5CC57077D03}" destId="{C1DC7C1F-E923-4AB6-9033-B6D7476762DC}" srcOrd="0" destOrd="0" parTransId="{925E35D6-C425-4D4E-AED7-8D3506F33575}" sibTransId="{F1E89008-72CF-4F14-A5B4-2B0D7BA46C40}"/>
    <dgm:cxn modelId="{73C7E3DB-7CA3-4122-BFA8-0C398DDC7181}" srcId="{5BED19AE-B020-4FC1-850A-A1E7A52E9103}" destId="{A20DF463-7F65-45EE-AD26-39161727C975}" srcOrd="1" destOrd="0" parTransId="{17CEA610-9847-4C44-9131-56D5A241BB4E}" sibTransId="{95B854F0-7ED7-4B93-9251-476299E6FFE7}"/>
    <dgm:cxn modelId="{A216E7B5-8D20-422A-9594-49B440B94E7E}" type="presOf" srcId="{EEDC338D-91BF-4BD2-BE8F-0527F24C1254}" destId="{3D5A975D-30B9-4FCB-9F80-0CD81AC572D7}" srcOrd="1" destOrd="0" presId="urn:microsoft.com/office/officeart/2008/layout/HorizontalMultiLevelHierarchy"/>
    <dgm:cxn modelId="{A8EBD3B9-8151-4A88-9133-6D90FA59F41B}" type="presOf" srcId="{163C9B4F-2EA1-4960-9C8B-F63DDDAB4719}" destId="{7A6833F2-EA42-4F45-9ED9-DEBFB4E25BD4}" srcOrd="0" destOrd="0" presId="urn:microsoft.com/office/officeart/2008/layout/HorizontalMultiLevelHierarchy"/>
    <dgm:cxn modelId="{CFBC2CF0-6C2E-4D9C-BADD-CFEF9C13BF51}" type="presOf" srcId="{862FD1E8-2841-4DB3-B8BC-C97E77DA6EC9}" destId="{22536B2B-75A0-4259-8720-0489CEFFB466}" srcOrd="1" destOrd="0" presId="urn:microsoft.com/office/officeart/2008/layout/HorizontalMultiLevelHierarchy"/>
    <dgm:cxn modelId="{9038D3F4-0B67-4C35-B458-60075622CA08}" type="presOf" srcId="{0149C31B-EEDA-41FC-A97D-2BC10E39FDF0}" destId="{D1946879-1C85-46F3-9DE8-D5D5D75B107D}" srcOrd="1" destOrd="0" presId="urn:microsoft.com/office/officeart/2008/layout/HorizontalMultiLevelHierarchy"/>
    <dgm:cxn modelId="{5CEB21EB-219F-4F4F-BB56-0444ABF9C211}" type="presOf" srcId="{8A4762C3-5DBB-4D5A-A8E6-765868B87C4E}" destId="{E8CECF2E-B882-4506-B34E-77677B2C2F58}" srcOrd="0" destOrd="0" presId="urn:microsoft.com/office/officeart/2008/layout/HorizontalMultiLevelHierarchy"/>
    <dgm:cxn modelId="{82E58B79-C543-4332-AF90-4B6035B7C50B}" type="presOf" srcId="{F2667A4F-3E5E-4682-B7BC-96D4348C1065}" destId="{9BB00B5F-A74F-4EB9-8E4E-82180DABAD13}" srcOrd="1" destOrd="0" presId="urn:microsoft.com/office/officeart/2008/layout/HorizontalMultiLevelHierarchy"/>
    <dgm:cxn modelId="{895F84D2-FAEB-4412-8D7E-35B81C5B2C88}" srcId="{FF5B1BEA-0051-4471-99C0-6252D063174F}" destId="{1F64E797-A477-46A8-A621-36E1D2D578F0}" srcOrd="2" destOrd="0" parTransId="{06EC0CE6-1C06-4E5D-8F4D-B52AC1BEE9B3}" sibTransId="{89FDB96E-48E7-4AF7-B980-4022D14E1B92}"/>
    <dgm:cxn modelId="{498DBAEC-B60E-40E8-9D7E-A4E0310898C9}" type="presOf" srcId="{A19DBB10-2775-4DB0-864E-B94DC1AFEA93}" destId="{3D965AD5-61E6-4E93-9DF5-7DD2BF2D1AC0}" srcOrd="0" destOrd="0" presId="urn:microsoft.com/office/officeart/2008/layout/HorizontalMultiLevelHierarchy"/>
    <dgm:cxn modelId="{6ED8E7E9-9A14-4F26-A41E-15F8921714E4}" srcId="{19FC4627-E216-4B0C-85D4-52F9D64980AD}" destId="{F048A8C2-7073-47D2-9F41-DB1B22FB245E}" srcOrd="0" destOrd="0" parTransId="{AA10E5C9-90AD-40F3-BB63-368C234AADA5}" sibTransId="{216B6670-9AE5-41B4-98D4-9FD9B1B844CA}"/>
    <dgm:cxn modelId="{C5DCF3BF-C40F-4FDE-AADA-8CD1EFEB5929}" type="presOf" srcId="{925E35D6-C425-4D4E-AED7-8D3506F33575}" destId="{EC6E9A75-6144-4090-A0AC-066C25D205E5}" srcOrd="0" destOrd="0" presId="urn:microsoft.com/office/officeart/2008/layout/HorizontalMultiLevelHierarchy"/>
    <dgm:cxn modelId="{025566EF-E247-4C2C-AC86-77FD80893978}" type="presOf" srcId="{C1DC7C1F-E923-4AB6-9033-B6D7476762DC}" destId="{B853112D-6280-462E-A6A3-2424F07BCCBE}" srcOrd="0" destOrd="0" presId="urn:microsoft.com/office/officeart/2008/layout/HorizontalMultiLevelHierarchy"/>
    <dgm:cxn modelId="{5721B99A-76EC-476F-BDFD-D27EE8FA8709}" srcId="{0F0158BF-D82E-43BF-8194-293FC52D188F}" destId="{29722470-1934-4FD6-BE00-38F9E10E7D36}" srcOrd="2" destOrd="0" parTransId="{5F381766-4A7A-4675-AF1C-B56FDE68F746}" sibTransId="{9FA058B2-608C-4187-88A6-C2BE4945F5DC}"/>
    <dgm:cxn modelId="{2BB62011-41DD-485A-8EF9-89DF8E802214}" srcId="{19FC4627-E216-4B0C-85D4-52F9D64980AD}" destId="{095CBC32-A955-4779-9A07-02F102839F9F}" srcOrd="1" destOrd="0" parTransId="{3A13FFAF-FE91-4909-9AAE-F13694365F33}" sibTransId="{712B3CBD-907F-400C-BC9B-26E2B55DB592}"/>
    <dgm:cxn modelId="{D3D3271C-8B17-4CF1-9057-343DF6C912A8}" type="presOf" srcId="{0B4389B1-1700-4224-AD7E-317103D06831}" destId="{FBC3DC3E-CAE4-41D0-B6AB-A5720B807C08}" srcOrd="0" destOrd="0" presId="urn:microsoft.com/office/officeart/2008/layout/HorizontalMultiLevelHierarchy"/>
    <dgm:cxn modelId="{8A975312-B742-452C-BCE5-72D1EFBA68DB}" srcId="{FF5B1BEA-0051-4471-99C0-6252D063174F}" destId="{B06B3D3D-B417-4A15-B330-D1E2F84C049C}" srcOrd="0" destOrd="0" parTransId="{BEBDE952-4F2A-4356-B8C7-06E8F235E4A3}" sibTransId="{0C15EB4D-27A0-4231-97D3-D5A1870CA2A2}"/>
    <dgm:cxn modelId="{7B8528D2-41C6-4608-B5F4-F5E39E805D82}" type="presOf" srcId="{8D5AF672-4E02-4FAE-AB45-FF8B6DB609DD}" destId="{F2FF4032-9753-4016-9264-50D8DCB6DB50}" srcOrd="0" destOrd="0" presId="urn:microsoft.com/office/officeart/2008/layout/HorizontalMultiLevelHierarchy"/>
    <dgm:cxn modelId="{01F9399D-A072-4CCA-98C8-48518DAD978B}" type="presOf" srcId="{0149C31B-EEDA-41FC-A97D-2BC10E39FDF0}" destId="{96F11FA4-E4F9-489C-8EA0-C0C6A0B77578}" srcOrd="0" destOrd="0" presId="urn:microsoft.com/office/officeart/2008/layout/HorizontalMultiLevelHierarchy"/>
    <dgm:cxn modelId="{77C024D6-C073-4326-854C-3F8DFC355260}" type="presOf" srcId="{5E668F18-7CBE-44AE-8B63-0ECB79A21214}" destId="{4F4EB60D-F99A-4B2C-948A-49A66EB7467D}" srcOrd="0" destOrd="0" presId="urn:microsoft.com/office/officeart/2008/layout/HorizontalMultiLevelHierarchy"/>
    <dgm:cxn modelId="{C470B96D-E02D-432E-ADC4-8CBF78DF7B7F}" type="presOf" srcId="{F7159875-B8BF-41CE-99DC-D9AF318D7C51}" destId="{AE44D6FC-9343-4F48-A642-E375D194BDF7}" srcOrd="1" destOrd="0" presId="urn:microsoft.com/office/officeart/2008/layout/HorizontalMultiLevelHierarchy"/>
    <dgm:cxn modelId="{04080BCC-C7B9-4907-ABFB-F9DFFBC57B17}" type="presOf" srcId="{9B1C55F3-ED4E-4BEF-AB06-31EA95B009DA}" destId="{4A60C134-2F78-4383-8E41-F783D553FE40}" srcOrd="0" destOrd="0" presId="urn:microsoft.com/office/officeart/2008/layout/HorizontalMultiLevelHierarchy"/>
    <dgm:cxn modelId="{5DB461BF-3FD9-45FF-9743-A724FBA5337B}" type="presOf" srcId="{B06B3D3D-B417-4A15-B330-D1E2F84C049C}" destId="{8ADE8831-5171-4093-A513-C377550D7CDC}" srcOrd="0" destOrd="0" presId="urn:microsoft.com/office/officeart/2008/layout/HorizontalMultiLevelHierarchy"/>
    <dgm:cxn modelId="{5855D45F-3CB5-4DA9-A829-5CD5BE58C6E3}" type="presOf" srcId="{F048A8C2-7073-47D2-9F41-DB1B22FB245E}" destId="{8A03349A-F81D-44D4-B9E2-923CA02B0F9E}" srcOrd="0" destOrd="0" presId="urn:microsoft.com/office/officeart/2008/layout/HorizontalMultiLevelHierarchy"/>
    <dgm:cxn modelId="{0EE2A51E-3016-4F4F-8E30-87598B7FA74F}" type="presOf" srcId="{1F64E797-A477-46A8-A621-36E1D2D578F0}" destId="{62F6B82A-3AF1-43DF-BFD8-C95AE779527E}" srcOrd="0" destOrd="0" presId="urn:microsoft.com/office/officeart/2008/layout/HorizontalMultiLevelHierarchy"/>
    <dgm:cxn modelId="{9732FA3C-D132-44D6-9F9A-74CB3AB9C638}" type="presOf" srcId="{CB8E08C5-6E9A-4763-85CD-375B388C8E4B}" destId="{CF59D5CF-AC4A-4AB8-AD5C-241B1AB4BBB1}" srcOrd="0" destOrd="0" presId="urn:microsoft.com/office/officeart/2008/layout/HorizontalMultiLevelHierarchy"/>
    <dgm:cxn modelId="{D3DFEDA3-CAD4-4978-85C5-55BA4B585038}" srcId="{A20DF463-7F65-45EE-AD26-39161727C975}" destId="{5FD7A9D5-7BC8-4402-AA04-47D90A1F2AB8}" srcOrd="3" destOrd="0" parTransId="{E3FFA189-905D-4B7E-B3C0-EC5A0D32B198}" sibTransId="{82F525BC-DEE0-4FE2-941B-1D48F34ED51D}"/>
    <dgm:cxn modelId="{087A06E6-6BEB-4D67-9194-A807DA64F67C}" type="presOf" srcId="{095CBC32-A955-4779-9A07-02F102839F9F}" destId="{F6FD652B-2D9E-420F-8A00-E4A514BC00B7}" srcOrd="0" destOrd="0" presId="urn:microsoft.com/office/officeart/2008/layout/HorizontalMultiLevelHierarchy"/>
    <dgm:cxn modelId="{9489158C-920C-4816-98EF-63F0A3BBF051}" srcId="{E50258AE-8705-44AD-BCFE-F5B2D48AF8C2}" destId="{8A4762C3-5DBB-4D5A-A8E6-765868B87C4E}" srcOrd="2" destOrd="0" parTransId="{290680E4-D5F2-4118-8AA2-9DAD9F78B777}" sibTransId="{F5C219BB-7528-4F82-839C-482B5C280569}"/>
    <dgm:cxn modelId="{FA4B54C9-0EEE-402C-9D74-AE15FF38BFCC}" type="presOf" srcId="{E50258AE-8705-44AD-BCFE-F5B2D48AF8C2}" destId="{6E62024B-2450-4B0A-8D36-0BF6BABC244F}" srcOrd="0" destOrd="0" presId="urn:microsoft.com/office/officeart/2008/layout/HorizontalMultiLevelHierarchy"/>
    <dgm:cxn modelId="{656E430E-7283-4144-BC99-F9EC5B6D3E8F}" type="presOf" srcId="{E3FFA189-905D-4B7E-B3C0-EC5A0D32B198}" destId="{F5F18B5E-0E8B-4711-AE21-80246B7A6EE1}" srcOrd="1" destOrd="0" presId="urn:microsoft.com/office/officeart/2008/layout/HorizontalMultiLevelHierarchy"/>
    <dgm:cxn modelId="{D7F9A841-80E4-4DE9-A679-DE516A096A6C}" type="presOf" srcId="{290680E4-D5F2-4118-8AA2-9DAD9F78B777}" destId="{40C16E93-43A4-4B4A-869D-54E45F6264C9}" srcOrd="0" destOrd="0" presId="urn:microsoft.com/office/officeart/2008/layout/HorizontalMultiLevelHierarchy"/>
    <dgm:cxn modelId="{7DF5CE63-BDF2-4D8F-A2C3-575BA6DC8147}" srcId="{E50258AE-8705-44AD-BCFE-F5B2D48AF8C2}" destId="{98C55572-7FF2-4C3E-8723-490483CDFCC7}" srcOrd="0" destOrd="0" parTransId="{E9ABC2AD-97F8-4BB0-9C9F-A6E7396CF772}" sibTransId="{0C2BA788-0A92-47D5-A4AE-A40B4D52542F}"/>
    <dgm:cxn modelId="{6DBC77C7-B48E-4CAA-A75E-CE99CE87972E}" type="presOf" srcId="{B4E7322E-AFA2-48A6-8380-78838A1CCB28}" destId="{E436A51E-8827-44D4-B393-EC017B703E75}" srcOrd="0" destOrd="0" presId="urn:microsoft.com/office/officeart/2008/layout/HorizontalMultiLevelHierarchy"/>
    <dgm:cxn modelId="{B7E4DE2F-67F7-4D56-8814-FCB8F522C30C}" type="presOf" srcId="{9F2B579F-5B2B-466D-ADF0-861347731E09}" destId="{AA4FFA8F-FD8F-408E-B46C-16C2FDA18413}" srcOrd="0" destOrd="0" presId="urn:microsoft.com/office/officeart/2008/layout/HorizontalMultiLevelHierarchy"/>
    <dgm:cxn modelId="{CE649658-CB36-4575-A9F6-E8D30C690227}" type="presOf" srcId="{FE913A8C-BE55-4206-8D09-44B675E97AAE}" destId="{65DBD775-DDE2-4606-9C3C-85B9CA1BFB13}" srcOrd="1" destOrd="0" presId="urn:microsoft.com/office/officeart/2008/layout/HorizontalMultiLevelHierarchy"/>
    <dgm:cxn modelId="{9859C070-1E1B-4883-BE1B-90C6903F6A8C}" srcId="{DBAA7CB3-EEE6-4ACA-AA88-A0946A81AC5E}" destId="{0C4128E4-C6DC-4334-860F-F11E341FB4D5}" srcOrd="0" destOrd="0" parTransId="{862FD1E8-2841-4DB3-B8BC-C97E77DA6EC9}" sibTransId="{EEDE44E9-DCC2-4997-925C-B839576D006B}"/>
    <dgm:cxn modelId="{F6DAF44D-E1A4-4670-A88B-58E435090582}" type="presOf" srcId="{BE2AE56D-D2DC-42D3-9361-F8F75DDFBE6D}" destId="{B7F7D52B-54C2-4981-A98F-8EE09AD7E450}" srcOrd="0" destOrd="0" presId="urn:microsoft.com/office/officeart/2008/layout/HorizontalMultiLevelHierarchy"/>
    <dgm:cxn modelId="{44C045CB-CCCD-4DA8-84CB-26C1489111D3}" type="presOf" srcId="{A19DBB10-2775-4DB0-864E-B94DC1AFEA93}" destId="{F328C46E-B287-42F3-99C2-5B51C588A9B1}" srcOrd="1" destOrd="0" presId="urn:microsoft.com/office/officeart/2008/layout/HorizontalMultiLevelHierarchy"/>
    <dgm:cxn modelId="{AF32F09F-C7DF-4883-B299-64EF839CE192}" srcId="{19FC4627-E216-4B0C-85D4-52F9D64980AD}" destId="{BE2AE56D-D2DC-42D3-9361-F8F75DDFBE6D}" srcOrd="3" destOrd="0" parTransId="{B4E7322E-AFA2-48A6-8380-78838A1CCB28}" sibTransId="{B3FFDAE9-E33B-4215-97A4-43CA535C71EA}"/>
    <dgm:cxn modelId="{0A732958-8C89-4D9A-8E72-19B291FD644C}" srcId="{0C4128E4-C6DC-4334-860F-F11E341FB4D5}" destId="{DD9E403C-922B-43C9-AC4E-45526DAEF765}" srcOrd="2" destOrd="0" parTransId="{78CAE8FD-7A05-4C35-B5EF-A9A225C276E1}" sibTransId="{081A2F2E-2265-432E-8506-B0A2F721869D}"/>
    <dgm:cxn modelId="{CCC66530-B161-44B3-85A5-65F887813104}" type="presOf" srcId="{CD990A5F-20A4-4AC7-9AAA-38C91605E56F}" destId="{C3C9E8D0-6800-4532-AA10-891C7AE96CFF}" srcOrd="1" destOrd="0" presId="urn:microsoft.com/office/officeart/2008/layout/HorizontalMultiLevelHierarchy"/>
    <dgm:cxn modelId="{23FA2332-0C2A-4E2A-81D4-87F632C415FF}" srcId="{0A5D5A09-2F06-4487-A708-A5CC57077D03}" destId="{D3FB59B9-BFB4-4ABA-B4EB-EED445BD2D53}" srcOrd="1" destOrd="0" parTransId="{9B1C55F3-ED4E-4BEF-AB06-31EA95B009DA}" sibTransId="{FF998627-B4B3-48A7-B088-AB5ACF14C467}"/>
    <dgm:cxn modelId="{D11B0E79-B684-41BD-B59C-30805F10B152}" type="presOf" srcId="{3A13FFAF-FE91-4909-9AAE-F13694365F33}" destId="{AB68750F-A3A2-4C5A-A31D-4B92151892E3}" srcOrd="0" destOrd="0" presId="urn:microsoft.com/office/officeart/2008/layout/HorizontalMultiLevelHierarchy"/>
    <dgm:cxn modelId="{B2AA0B8A-BF9B-48FA-853A-D37F9BB1774E}" type="presOf" srcId="{0EF7DFCF-5B55-48B2-82C8-55C8F05699FC}" destId="{46F9BD65-18CA-48D8-ABEC-A827E85E1543}" srcOrd="0" destOrd="0" presId="urn:microsoft.com/office/officeart/2008/layout/HorizontalMultiLevelHierarchy"/>
    <dgm:cxn modelId="{9A5A733B-7B4A-464F-ABEC-290ACC28BCAE}" srcId="{19FC4627-E216-4B0C-85D4-52F9D64980AD}" destId="{1503DF79-F669-4419-A49A-44CB91B77830}" srcOrd="2" destOrd="0" parTransId="{F30C567A-531E-4D11-B7B8-3D7E1AA43191}" sibTransId="{2BA213AF-8F3F-475F-B605-8911D04ECE3E}"/>
    <dgm:cxn modelId="{5AA1B97A-0C3A-4FA7-96B2-CCD5BC8A5DBC}" type="presOf" srcId="{A2F99694-6745-451E-84C2-7F389929B7E7}" destId="{09F34F79-37F5-490B-924B-5085B4A13D94}" srcOrd="1" destOrd="0" presId="urn:microsoft.com/office/officeart/2008/layout/HorizontalMultiLevelHierarchy"/>
    <dgm:cxn modelId="{4AA784C3-D165-48D5-97AE-CE407122DBFD}" srcId="{D3023CA0-803E-4412-90FF-E4B33A4710AE}" destId="{5BED19AE-B020-4FC1-850A-A1E7A52E9103}" srcOrd="0" destOrd="0" parTransId="{BB52BB04-27A3-4B6D-B70F-236CC633B147}" sibTransId="{37757F9D-5A57-4038-A78D-145E9C82CA22}"/>
    <dgm:cxn modelId="{07113EA2-A36D-4941-A6CD-D8E4353785A3}" type="presOf" srcId="{F24D1D01-DE5D-41C5-BD6D-8D1721ADE021}" destId="{50195896-EC81-4606-990A-A0AB5D814E13}" srcOrd="0" destOrd="0" presId="urn:microsoft.com/office/officeart/2008/layout/HorizontalMultiLevelHierarchy"/>
    <dgm:cxn modelId="{C950FB63-6DE2-4303-B866-26CD1EED3CE5}" type="presOf" srcId="{C108C5D8-48A7-44B8-9B5B-493647D16A20}" destId="{9C116E1E-3D99-4927-B7FA-47363E0A16BA}" srcOrd="0" destOrd="0" presId="urn:microsoft.com/office/officeart/2008/layout/HorizontalMultiLevelHierarchy"/>
    <dgm:cxn modelId="{36F583F7-BCF9-4B8D-9824-3AF6822BDC25}" type="presOf" srcId="{1535E28D-4711-4EA4-9F42-27BA4D407FB2}" destId="{E2D73CCB-25F0-4B45-9C0B-1A199D581DA1}" srcOrd="1" destOrd="0" presId="urn:microsoft.com/office/officeart/2008/layout/HorizontalMultiLevelHierarchy"/>
    <dgm:cxn modelId="{619A01E0-142B-4443-9A30-B3EFDD3909BE}" type="presOf" srcId="{EEDC338D-91BF-4BD2-BE8F-0527F24C1254}" destId="{4E3EF92C-921F-4E07-9E42-BDD69FA1CFA9}" srcOrd="0" destOrd="0" presId="urn:microsoft.com/office/officeart/2008/layout/HorizontalMultiLevelHierarchy"/>
    <dgm:cxn modelId="{038DEA0E-0A3A-4197-8688-389BB03E34B2}" srcId="{8A4762C3-5DBB-4D5A-A8E6-765868B87C4E}" destId="{9C3A9AAB-F238-4A6E-B3C4-484A0D87EA93}" srcOrd="1" destOrd="0" parTransId="{F7159875-B8BF-41CE-99DC-D9AF318D7C51}" sibTransId="{263D3007-414E-44D2-AFBC-1E3FADDAF731}"/>
    <dgm:cxn modelId="{7B3432D9-A51F-4335-8A82-E06CD0C54288}" srcId="{DD9E403C-922B-43C9-AC4E-45526DAEF765}" destId="{35EB5F17-A5E2-45AB-AF49-DA3894788F4D}" srcOrd="1" destOrd="0" parTransId="{CD990A5F-20A4-4AC7-9AAA-38C91605E56F}" sibTransId="{D4C1ECE5-0528-47F8-85C8-AA9CE8E8D9AA}"/>
    <dgm:cxn modelId="{175BE86E-AC3B-4220-B25F-AF94132A5A30}" type="presOf" srcId="{DD9E403C-922B-43C9-AC4E-45526DAEF765}" destId="{DA82E8F4-EC55-486D-B39A-5A37BB092CD1}" srcOrd="0" destOrd="0" presId="urn:microsoft.com/office/officeart/2008/layout/HorizontalMultiLevelHierarchy"/>
    <dgm:cxn modelId="{554E24E2-EEE8-4914-8C78-9FCF18B00CF3}" type="presOf" srcId="{DBAA7CB3-EEE6-4ACA-AA88-A0946A81AC5E}" destId="{8170423B-6886-402C-8A4B-D12DADB70345}" srcOrd="0" destOrd="0" presId="urn:microsoft.com/office/officeart/2008/layout/HorizontalMultiLevelHierarchy"/>
    <dgm:cxn modelId="{0BC14745-3696-41CD-97A7-1E8DF8A04987}" type="presOf" srcId="{0DF6E3FD-C1A2-4630-B913-9BFE17FDC24C}" destId="{ABC4AD08-00B4-4F59-9988-0B1CFBF06521}" srcOrd="1" destOrd="0" presId="urn:microsoft.com/office/officeart/2008/layout/HorizontalMultiLevelHierarchy"/>
    <dgm:cxn modelId="{84818C90-FAAD-472D-9653-756172753C31}" type="presOf" srcId="{35EB5F17-A5E2-45AB-AF49-DA3894788F4D}" destId="{359F5F9E-3941-4416-AAC4-2BDAFC9A87AA}" srcOrd="0" destOrd="0" presId="urn:microsoft.com/office/officeart/2008/layout/HorizontalMultiLevelHierarchy"/>
    <dgm:cxn modelId="{BE8E2C7C-66ED-4883-A2CE-558C721F0D14}" type="presOf" srcId="{F7159875-B8BF-41CE-99DC-D9AF318D7C51}" destId="{BF2479C5-C9D3-42E0-87EB-BF98CA988882}" srcOrd="0" destOrd="0" presId="urn:microsoft.com/office/officeart/2008/layout/HorizontalMultiLevelHierarchy"/>
    <dgm:cxn modelId="{A2038FB3-9DBE-4ED8-BF19-FB5DC0242156}" type="presOf" srcId="{1535E28D-4711-4EA4-9F42-27BA4D407FB2}" destId="{C5EC2985-0C2D-4157-BEDE-06AB753729C1}" srcOrd="0" destOrd="0" presId="urn:microsoft.com/office/officeart/2008/layout/HorizontalMultiLevelHierarchy"/>
    <dgm:cxn modelId="{0D809A88-2788-4AA6-88A2-4CEA9A7E53E3}" srcId="{A20DF463-7F65-45EE-AD26-39161727C975}" destId="{FF5B1BEA-0051-4471-99C0-6252D063174F}" srcOrd="0" destOrd="0" parTransId="{8D5AF672-4E02-4FAE-AB45-FF8B6DB609DD}" sibTransId="{7F918B09-4E75-4E77-84DF-30C38DD2CE03}"/>
    <dgm:cxn modelId="{7C772813-67D5-426F-A732-B8BE433216E8}" type="presOf" srcId="{E9ABC2AD-97F8-4BB0-9C9F-A6E7396CF772}" destId="{31D0B476-0F4B-403B-9B72-53800C680A7E}" srcOrd="1" destOrd="0" presId="urn:microsoft.com/office/officeart/2008/layout/HorizontalMultiLevelHierarchy"/>
    <dgm:cxn modelId="{0C05443B-65A5-405A-BCBE-F4BA8FA48F51}" srcId="{E50258AE-8705-44AD-BCFE-F5B2D48AF8C2}" destId="{2FF41C2B-A594-4D99-A932-1C39E98E94DC}" srcOrd="1" destOrd="0" parTransId="{0149C31B-EEDA-41FC-A97D-2BC10E39FDF0}" sibTransId="{07EAC23B-FE69-4AC0-9871-9E8153F152DF}"/>
    <dgm:cxn modelId="{0E73244B-B758-40D6-BE2C-5E8DDDE87AD6}" type="presOf" srcId="{F2667A4F-3E5E-4682-B7BC-96D4348C1065}" destId="{57AB1CD5-9C0C-495F-A415-39BC751F88BC}" srcOrd="0" destOrd="0" presId="urn:microsoft.com/office/officeart/2008/layout/HorizontalMultiLevelHierarchy"/>
    <dgm:cxn modelId="{2A11AE8F-9D99-4064-9E51-EF3150372CF1}" type="presOf" srcId="{D3023CA0-803E-4412-90FF-E4B33A4710AE}" destId="{FBB636CD-CE02-455F-928C-AF04337900A8}" srcOrd="0" destOrd="0" presId="urn:microsoft.com/office/officeart/2008/layout/HorizontalMultiLevelHierarchy"/>
    <dgm:cxn modelId="{D36673BD-0ED2-40B4-AB75-23CFB91738B9}" type="presOf" srcId="{0C4128E4-C6DC-4334-860F-F11E341FB4D5}" destId="{1DFBAB68-4061-40C9-87E4-02EA63A36A56}" srcOrd="0" destOrd="0" presId="urn:microsoft.com/office/officeart/2008/layout/HorizontalMultiLevelHierarchy"/>
    <dgm:cxn modelId="{E5F24CB0-6B36-496D-9E58-CAE60308E9BE}" type="presOf" srcId="{106C2BB5-DF03-4385-865B-CA8DA2728121}" destId="{91B3E7AE-77B5-4098-A810-69F6F94AB527}" srcOrd="1" destOrd="0" presId="urn:microsoft.com/office/officeart/2008/layout/HorizontalMultiLevelHierarchy"/>
    <dgm:cxn modelId="{ACDE0ABA-0337-407E-9BB4-B3E8AABC08F5}" type="presOf" srcId="{585171B2-686C-4D79-A315-1BA2F1A9435A}" destId="{46B1EBD6-A365-485A-879B-3D4FAC7C895F}" srcOrd="0" destOrd="0" presId="urn:microsoft.com/office/officeart/2008/layout/HorizontalMultiLevelHierarchy"/>
    <dgm:cxn modelId="{BB75AC9D-D8FC-4EC1-983B-2CFEE12E911E}" type="presOf" srcId="{290680E4-D5F2-4118-8AA2-9DAD9F78B777}" destId="{73505025-383B-4592-8519-90453CD51D94}" srcOrd="1" destOrd="0" presId="urn:microsoft.com/office/officeart/2008/layout/HorizontalMultiLevelHierarchy"/>
    <dgm:cxn modelId="{79D5021D-A71E-4D21-B970-11012C554F86}" type="presOf" srcId="{98C55572-7FF2-4C3E-8723-490483CDFCC7}" destId="{3AAB8751-58AD-43AB-82BF-8638A4FE0C15}" srcOrd="0" destOrd="0" presId="urn:microsoft.com/office/officeart/2008/layout/HorizontalMultiLevelHierarchy"/>
    <dgm:cxn modelId="{E0386E6B-CF37-44CA-860B-75DD7DA011BA}" type="presOf" srcId="{AA10E5C9-90AD-40F3-BB63-368C234AADA5}" destId="{65BB6414-9506-4DC7-BF77-7B12B3623043}" srcOrd="1" destOrd="0" presId="urn:microsoft.com/office/officeart/2008/layout/HorizontalMultiLevelHierarchy"/>
    <dgm:cxn modelId="{B66CE70D-4B74-4ED4-9B28-DFBB40A75FFA}" srcId="{5BED19AE-B020-4FC1-850A-A1E7A52E9103}" destId="{DBAA7CB3-EEE6-4ACA-AA88-A0946A81AC5E}" srcOrd="0" destOrd="0" parTransId="{35C8CECA-3F50-4E1D-AE25-12AAC7364A58}" sibTransId="{74CF1060-B77E-4B1F-AC1A-1EB41F16DB22}"/>
    <dgm:cxn modelId="{FAE66B0A-ED2C-4206-B28C-B3196FC909CF}" type="presOf" srcId="{16F19442-66D2-480B-9E52-EB582DB16864}" destId="{93223243-858B-490B-A983-1372D6FDC3D9}" srcOrd="0" destOrd="0" presId="urn:microsoft.com/office/officeart/2008/layout/HorizontalMultiLevelHierarchy"/>
    <dgm:cxn modelId="{5DC91A91-B219-4F06-BB5B-40188524AC64}" type="presOf" srcId="{CD990A5F-20A4-4AC7-9AAA-38C91605E56F}" destId="{F47625D3-A651-442C-95A0-AC29BB1F0B40}" srcOrd="0" destOrd="0" presId="urn:microsoft.com/office/officeart/2008/layout/HorizontalMultiLevelHierarchy"/>
    <dgm:cxn modelId="{D0057F09-6A72-4717-8FF5-F83B11BEFD67}" type="presOf" srcId="{A20DF463-7F65-45EE-AD26-39161727C975}" destId="{31D4BF26-4A2C-426C-AD11-4A3F811D8397}" srcOrd="0" destOrd="0" presId="urn:microsoft.com/office/officeart/2008/layout/HorizontalMultiLevelHierarchy"/>
    <dgm:cxn modelId="{CEF539C3-EFAA-4560-BC92-3FEF9182F9E0}" type="presParOf" srcId="{FBB636CD-CE02-455F-928C-AF04337900A8}" destId="{CE1020C7-0548-4102-85B2-217860A54A5A}" srcOrd="0" destOrd="0" presId="urn:microsoft.com/office/officeart/2008/layout/HorizontalMultiLevelHierarchy"/>
    <dgm:cxn modelId="{C214F482-0AF1-49A8-8925-7E28C5D6D5CA}" type="presParOf" srcId="{CE1020C7-0548-4102-85B2-217860A54A5A}" destId="{4773414B-8B93-45B3-A1F6-3D07C04CD4AC}" srcOrd="0" destOrd="0" presId="urn:microsoft.com/office/officeart/2008/layout/HorizontalMultiLevelHierarchy"/>
    <dgm:cxn modelId="{9D2D0C14-7BE1-4938-B520-B54543AB15CE}" type="presParOf" srcId="{CE1020C7-0548-4102-85B2-217860A54A5A}" destId="{54C6923A-CF9E-4712-AAEB-D487F20475DE}" srcOrd="1" destOrd="0" presId="urn:microsoft.com/office/officeart/2008/layout/HorizontalMultiLevelHierarchy"/>
    <dgm:cxn modelId="{C46FBD08-3C45-498B-B057-456A154275A1}" type="presParOf" srcId="{54C6923A-CF9E-4712-AAEB-D487F20475DE}" destId="{42A1D635-CD5F-4D4E-A828-C5F1C481578B}" srcOrd="0" destOrd="0" presId="urn:microsoft.com/office/officeart/2008/layout/HorizontalMultiLevelHierarchy"/>
    <dgm:cxn modelId="{D4BAA945-B3F2-4C4E-9EBA-1FA7D646DC7B}" type="presParOf" srcId="{42A1D635-CD5F-4D4E-A828-C5F1C481578B}" destId="{ACC9D8A8-D9F1-40AD-BC11-D7E91F27E371}" srcOrd="0" destOrd="0" presId="urn:microsoft.com/office/officeart/2008/layout/HorizontalMultiLevelHierarchy"/>
    <dgm:cxn modelId="{E6FDD545-E94A-4EAB-AAA5-30260F07E170}" type="presParOf" srcId="{54C6923A-CF9E-4712-AAEB-D487F20475DE}" destId="{AC46B3DC-40DF-4674-962B-42F1A79DE736}" srcOrd="1" destOrd="0" presId="urn:microsoft.com/office/officeart/2008/layout/HorizontalMultiLevelHierarchy"/>
    <dgm:cxn modelId="{EB972CFD-0716-4D99-840D-83FAB540749D}" type="presParOf" srcId="{AC46B3DC-40DF-4674-962B-42F1A79DE736}" destId="{8170423B-6886-402C-8A4B-D12DADB70345}" srcOrd="0" destOrd="0" presId="urn:microsoft.com/office/officeart/2008/layout/HorizontalMultiLevelHierarchy"/>
    <dgm:cxn modelId="{C0759412-2B7E-4C90-8943-65F3D588D9CC}" type="presParOf" srcId="{AC46B3DC-40DF-4674-962B-42F1A79DE736}" destId="{FC184B40-C98A-41B2-A22B-BED437220669}" srcOrd="1" destOrd="0" presId="urn:microsoft.com/office/officeart/2008/layout/HorizontalMultiLevelHierarchy"/>
    <dgm:cxn modelId="{1C8ED14A-685D-4C85-8BA4-D5D93359F4A1}" type="presParOf" srcId="{FC184B40-C98A-41B2-A22B-BED437220669}" destId="{4EF2CBFA-D7EB-4760-854F-159880C381C4}" srcOrd="0" destOrd="0" presId="urn:microsoft.com/office/officeart/2008/layout/HorizontalMultiLevelHierarchy"/>
    <dgm:cxn modelId="{3867A921-A00D-411F-BE3D-965BA16B2B5A}" type="presParOf" srcId="{4EF2CBFA-D7EB-4760-854F-159880C381C4}" destId="{22536B2B-75A0-4259-8720-0489CEFFB466}" srcOrd="0" destOrd="0" presId="urn:microsoft.com/office/officeart/2008/layout/HorizontalMultiLevelHierarchy"/>
    <dgm:cxn modelId="{A98C390A-126C-419A-BAC4-FE9021577907}" type="presParOf" srcId="{FC184B40-C98A-41B2-A22B-BED437220669}" destId="{AD642432-E001-4FC8-8211-E4668CC83279}" srcOrd="1" destOrd="0" presId="urn:microsoft.com/office/officeart/2008/layout/HorizontalMultiLevelHierarchy"/>
    <dgm:cxn modelId="{341A0258-95C6-4941-B6A4-A1A0B3C03B5A}" type="presParOf" srcId="{AD642432-E001-4FC8-8211-E4668CC83279}" destId="{1DFBAB68-4061-40C9-87E4-02EA63A36A56}" srcOrd="0" destOrd="0" presId="urn:microsoft.com/office/officeart/2008/layout/HorizontalMultiLevelHierarchy"/>
    <dgm:cxn modelId="{EDD6BB50-85C1-4F7A-B228-8810E07D81E6}" type="presParOf" srcId="{AD642432-E001-4FC8-8211-E4668CC83279}" destId="{9FF707DF-D001-4AF4-B23B-D9AD71835608}" srcOrd="1" destOrd="0" presId="urn:microsoft.com/office/officeart/2008/layout/HorizontalMultiLevelHierarchy"/>
    <dgm:cxn modelId="{F9F638FE-2B46-4C55-800A-3341FA3DF9EC}" type="presParOf" srcId="{9FF707DF-D001-4AF4-B23B-D9AD71835608}" destId="{87DA1928-1741-4BC4-B1B8-20D681600431}" srcOrd="0" destOrd="0" presId="urn:microsoft.com/office/officeart/2008/layout/HorizontalMultiLevelHierarchy"/>
    <dgm:cxn modelId="{489F3E75-6393-4164-9D93-B97275879B45}" type="presParOf" srcId="{87DA1928-1741-4BC4-B1B8-20D681600431}" destId="{91B3E7AE-77B5-4098-A810-69F6F94AB527}" srcOrd="0" destOrd="0" presId="urn:microsoft.com/office/officeart/2008/layout/HorizontalMultiLevelHierarchy"/>
    <dgm:cxn modelId="{4F28389B-DDE2-4DA3-9503-898DDEA26A2F}" type="presParOf" srcId="{9FF707DF-D001-4AF4-B23B-D9AD71835608}" destId="{3B9642B6-A4AD-482F-B62E-6B16D265AF53}" srcOrd="1" destOrd="0" presId="urn:microsoft.com/office/officeart/2008/layout/HorizontalMultiLevelHierarchy"/>
    <dgm:cxn modelId="{719114D0-6877-4A7E-ADE2-0C205D44498A}" type="presParOf" srcId="{3B9642B6-A4AD-482F-B62E-6B16D265AF53}" destId="{0CEF9F53-E6D6-4523-A66D-CA9AA366E924}" srcOrd="0" destOrd="0" presId="urn:microsoft.com/office/officeart/2008/layout/HorizontalMultiLevelHierarchy"/>
    <dgm:cxn modelId="{32847E50-2993-4B5C-A929-208ABA744F62}" type="presParOf" srcId="{3B9642B6-A4AD-482F-B62E-6B16D265AF53}" destId="{6910E142-E92F-40D8-9C4F-BAB83A885D8E}" srcOrd="1" destOrd="0" presId="urn:microsoft.com/office/officeart/2008/layout/HorizontalMultiLevelHierarchy"/>
    <dgm:cxn modelId="{3C8C773B-7BC6-4B6A-BB36-5EC56E61A083}" type="presParOf" srcId="{6910E142-E92F-40D8-9C4F-BAB83A885D8E}" destId="{59031417-EC59-4E75-88B6-4DFFAFCC05C3}" srcOrd="0" destOrd="0" presId="urn:microsoft.com/office/officeart/2008/layout/HorizontalMultiLevelHierarchy"/>
    <dgm:cxn modelId="{29624AB0-17EC-417E-AF56-2247912A64C1}" type="presParOf" srcId="{59031417-EC59-4E75-88B6-4DFFAFCC05C3}" destId="{454C0298-E112-4028-B780-C958DF5295E8}" srcOrd="0" destOrd="0" presId="urn:microsoft.com/office/officeart/2008/layout/HorizontalMultiLevelHierarchy"/>
    <dgm:cxn modelId="{2F702D53-323F-4253-BB72-2F5288FBC115}" type="presParOf" srcId="{6910E142-E92F-40D8-9C4F-BAB83A885D8E}" destId="{5627808F-44F3-4379-BB80-2482FAFFAA10}" srcOrd="1" destOrd="0" presId="urn:microsoft.com/office/officeart/2008/layout/HorizontalMultiLevelHierarchy"/>
    <dgm:cxn modelId="{451DFB56-A654-4B17-B71E-AED92F14EF78}" type="presParOf" srcId="{5627808F-44F3-4379-BB80-2482FAFFAA10}" destId="{AA4FFA8F-FD8F-408E-B46C-16C2FDA18413}" srcOrd="0" destOrd="0" presId="urn:microsoft.com/office/officeart/2008/layout/HorizontalMultiLevelHierarchy"/>
    <dgm:cxn modelId="{9E22C0A1-7080-47AD-A2C7-FCB67D1C134B}" type="presParOf" srcId="{5627808F-44F3-4379-BB80-2482FAFFAA10}" destId="{77DCCDE5-4193-43B1-8B6D-37A1F915C54A}" srcOrd="1" destOrd="0" presId="urn:microsoft.com/office/officeart/2008/layout/HorizontalMultiLevelHierarchy"/>
    <dgm:cxn modelId="{A68DC35B-2E90-4E5D-9B61-CFDE3CB55816}" type="presParOf" srcId="{6910E142-E92F-40D8-9C4F-BAB83A885D8E}" destId="{5602B246-A368-485E-ABB5-1EDC3E42991D}" srcOrd="2" destOrd="0" presId="urn:microsoft.com/office/officeart/2008/layout/HorizontalMultiLevelHierarchy"/>
    <dgm:cxn modelId="{5319A946-F38A-4A8E-8607-A49D2C5B952E}" type="presParOf" srcId="{5602B246-A368-485E-ABB5-1EDC3E42991D}" destId="{3F177E94-4292-4231-AAA4-709820F05DA7}" srcOrd="0" destOrd="0" presId="urn:microsoft.com/office/officeart/2008/layout/HorizontalMultiLevelHierarchy"/>
    <dgm:cxn modelId="{0034AAB5-84B7-4277-A64E-F35B18E410E2}" type="presParOf" srcId="{6910E142-E92F-40D8-9C4F-BAB83A885D8E}" destId="{C503AC7E-A13F-4950-A41C-FE619D9CE46A}" srcOrd="3" destOrd="0" presId="urn:microsoft.com/office/officeart/2008/layout/HorizontalMultiLevelHierarchy"/>
    <dgm:cxn modelId="{493E3705-619F-45D2-9BCC-3A6BBCD213AA}" type="presParOf" srcId="{C503AC7E-A13F-4950-A41C-FE619D9CE46A}" destId="{7A6833F2-EA42-4F45-9ED9-DEBFB4E25BD4}" srcOrd="0" destOrd="0" presId="urn:microsoft.com/office/officeart/2008/layout/HorizontalMultiLevelHierarchy"/>
    <dgm:cxn modelId="{31317DC0-496E-461F-B1B0-36CB8E6C143D}" type="presParOf" srcId="{C503AC7E-A13F-4950-A41C-FE619D9CE46A}" destId="{A817710E-6879-4DDA-B297-AE08F9EDD544}" srcOrd="1" destOrd="0" presId="urn:microsoft.com/office/officeart/2008/layout/HorizontalMultiLevelHierarchy"/>
    <dgm:cxn modelId="{7E30182A-1B11-4F49-9A99-811B389A03ED}" type="presParOf" srcId="{6910E142-E92F-40D8-9C4F-BAB83A885D8E}" destId="{BFA99065-2DAB-40CE-BC76-017EE5BC3BB4}" srcOrd="4" destOrd="0" presId="urn:microsoft.com/office/officeart/2008/layout/HorizontalMultiLevelHierarchy"/>
    <dgm:cxn modelId="{CC0CA529-A309-49C3-964C-6D7B276D23CA}" type="presParOf" srcId="{BFA99065-2DAB-40CE-BC76-017EE5BC3BB4}" destId="{EFE4BCC1-A58C-48DA-8E44-BC61E5237799}" srcOrd="0" destOrd="0" presId="urn:microsoft.com/office/officeart/2008/layout/HorizontalMultiLevelHierarchy"/>
    <dgm:cxn modelId="{3BF8B1C4-4689-45F6-9E71-4EAA41E12C5C}" type="presParOf" srcId="{6910E142-E92F-40D8-9C4F-BAB83A885D8E}" destId="{115FED5F-6D7B-4B5F-9F83-30E78EC871AE}" srcOrd="5" destOrd="0" presId="urn:microsoft.com/office/officeart/2008/layout/HorizontalMultiLevelHierarchy"/>
    <dgm:cxn modelId="{659EA03B-0F6B-480A-8910-5B0E025589B5}" type="presParOf" srcId="{115FED5F-6D7B-4B5F-9F83-30E78EC871AE}" destId="{9D16BBAE-AA8B-4618-BA5B-F7B6CF53DCFF}" srcOrd="0" destOrd="0" presId="urn:microsoft.com/office/officeart/2008/layout/HorizontalMultiLevelHierarchy"/>
    <dgm:cxn modelId="{4AD6B7F6-0FE7-4DCA-89A3-7DE1A0B7F9A4}" type="presParOf" srcId="{115FED5F-6D7B-4B5F-9F83-30E78EC871AE}" destId="{E6799476-4EB8-4EE7-8FEA-ED720230E754}" srcOrd="1" destOrd="0" presId="urn:microsoft.com/office/officeart/2008/layout/HorizontalMultiLevelHierarchy"/>
    <dgm:cxn modelId="{38EEE7CB-62E0-445E-A8D5-3DAC10BAB425}" type="presParOf" srcId="{9FF707DF-D001-4AF4-B23B-D9AD71835608}" destId="{57AB1CD5-9C0C-495F-A415-39BC751F88BC}" srcOrd="2" destOrd="0" presId="urn:microsoft.com/office/officeart/2008/layout/HorizontalMultiLevelHierarchy"/>
    <dgm:cxn modelId="{962E8486-5B84-4C30-8DB3-B51C5B029194}" type="presParOf" srcId="{57AB1CD5-9C0C-495F-A415-39BC751F88BC}" destId="{9BB00B5F-A74F-4EB9-8E4E-82180DABAD13}" srcOrd="0" destOrd="0" presId="urn:microsoft.com/office/officeart/2008/layout/HorizontalMultiLevelHierarchy"/>
    <dgm:cxn modelId="{1E798D10-032A-47E9-BF53-BCFF484FAB64}" type="presParOf" srcId="{9FF707DF-D001-4AF4-B23B-D9AD71835608}" destId="{6BD15D7D-D5E6-499C-A20D-544D98D2F41B}" srcOrd="3" destOrd="0" presId="urn:microsoft.com/office/officeart/2008/layout/HorizontalMultiLevelHierarchy"/>
    <dgm:cxn modelId="{E39D3929-05D1-454D-881E-EAA6F78BAF06}" type="presParOf" srcId="{6BD15D7D-D5E6-499C-A20D-544D98D2F41B}" destId="{1E07AE0E-7598-4EF3-9BB3-487F8581A971}" srcOrd="0" destOrd="0" presId="urn:microsoft.com/office/officeart/2008/layout/HorizontalMultiLevelHierarchy"/>
    <dgm:cxn modelId="{A9FDD888-ECA1-4D5C-80E2-EF9E369802C1}" type="presParOf" srcId="{6BD15D7D-D5E6-499C-A20D-544D98D2F41B}" destId="{72D5B075-3A1C-480A-AB74-CAF690771290}" srcOrd="1" destOrd="0" presId="urn:microsoft.com/office/officeart/2008/layout/HorizontalMultiLevelHierarchy"/>
    <dgm:cxn modelId="{B74171E8-38C2-4D41-BE57-DEA43410DA2A}" type="presParOf" srcId="{72D5B075-3A1C-480A-AB74-CAF690771290}" destId="{EC6E9A75-6144-4090-A0AC-066C25D205E5}" srcOrd="0" destOrd="0" presId="urn:microsoft.com/office/officeart/2008/layout/HorizontalMultiLevelHierarchy"/>
    <dgm:cxn modelId="{656B28DB-8875-4906-B2F4-0619BF8FF583}" type="presParOf" srcId="{EC6E9A75-6144-4090-A0AC-066C25D205E5}" destId="{794D3D55-4003-45EE-829F-51B3176649AA}" srcOrd="0" destOrd="0" presId="urn:microsoft.com/office/officeart/2008/layout/HorizontalMultiLevelHierarchy"/>
    <dgm:cxn modelId="{48F5590F-BE99-47E9-BE3A-8EA55CF87A98}" type="presParOf" srcId="{72D5B075-3A1C-480A-AB74-CAF690771290}" destId="{CC7C84F3-3F27-42FC-93AD-1B4196EA85E5}" srcOrd="1" destOrd="0" presId="urn:microsoft.com/office/officeart/2008/layout/HorizontalMultiLevelHierarchy"/>
    <dgm:cxn modelId="{A6C4CA3A-60E8-4156-92EC-B503E5F0DA2E}" type="presParOf" srcId="{CC7C84F3-3F27-42FC-93AD-1B4196EA85E5}" destId="{B853112D-6280-462E-A6A3-2424F07BCCBE}" srcOrd="0" destOrd="0" presId="urn:microsoft.com/office/officeart/2008/layout/HorizontalMultiLevelHierarchy"/>
    <dgm:cxn modelId="{EF45333A-4628-4026-8A4E-F3D52A0FBAB3}" type="presParOf" srcId="{CC7C84F3-3F27-42FC-93AD-1B4196EA85E5}" destId="{14DFF087-AEAC-425F-B63A-11F1D464CE9C}" srcOrd="1" destOrd="0" presId="urn:microsoft.com/office/officeart/2008/layout/HorizontalMultiLevelHierarchy"/>
    <dgm:cxn modelId="{53CE8BE5-1E78-4BB6-A9CD-72336B505B98}" type="presParOf" srcId="{72D5B075-3A1C-480A-AB74-CAF690771290}" destId="{4A60C134-2F78-4383-8E41-F783D553FE40}" srcOrd="2" destOrd="0" presId="urn:microsoft.com/office/officeart/2008/layout/HorizontalMultiLevelHierarchy"/>
    <dgm:cxn modelId="{86A36928-004D-4E68-8DB1-88714B78DAFB}" type="presParOf" srcId="{4A60C134-2F78-4383-8E41-F783D553FE40}" destId="{CDB812C1-D94C-4A00-A458-B09C5982E87F}" srcOrd="0" destOrd="0" presId="urn:microsoft.com/office/officeart/2008/layout/HorizontalMultiLevelHierarchy"/>
    <dgm:cxn modelId="{4FE1EA38-3ECE-465A-9C3F-B5BED9C20BEC}" type="presParOf" srcId="{72D5B075-3A1C-480A-AB74-CAF690771290}" destId="{D8F9BF0F-1F2B-4CFE-9365-4A9F2B50C0F3}" srcOrd="3" destOrd="0" presId="urn:microsoft.com/office/officeart/2008/layout/HorizontalMultiLevelHierarchy"/>
    <dgm:cxn modelId="{D2E75861-8A2F-45D7-8EF6-28A941676B30}" type="presParOf" srcId="{D8F9BF0F-1F2B-4CFE-9365-4A9F2B50C0F3}" destId="{52FBC631-3724-41AC-A7A3-E76DD5A2E8AC}" srcOrd="0" destOrd="0" presId="urn:microsoft.com/office/officeart/2008/layout/HorizontalMultiLevelHierarchy"/>
    <dgm:cxn modelId="{DF78623E-B626-4DE1-92C3-312453B50550}" type="presParOf" srcId="{D8F9BF0F-1F2B-4CFE-9365-4A9F2B50C0F3}" destId="{D5D0186A-1220-4D0E-97BC-46F70C581E94}" srcOrd="1" destOrd="0" presId="urn:microsoft.com/office/officeart/2008/layout/HorizontalMultiLevelHierarchy"/>
    <dgm:cxn modelId="{50489885-237A-4A83-8943-E2C3398561C9}" type="presParOf" srcId="{9FF707DF-D001-4AF4-B23B-D9AD71835608}" destId="{89B45717-1627-48B2-B3E4-A0C897253338}" srcOrd="4" destOrd="0" presId="urn:microsoft.com/office/officeart/2008/layout/HorizontalMultiLevelHierarchy"/>
    <dgm:cxn modelId="{6D688E5E-848D-4AA5-B7A6-DD832DFB6BA8}" type="presParOf" srcId="{89B45717-1627-48B2-B3E4-A0C897253338}" destId="{76738E89-8370-4DB1-8696-542F416EACBE}" srcOrd="0" destOrd="0" presId="urn:microsoft.com/office/officeart/2008/layout/HorizontalMultiLevelHierarchy"/>
    <dgm:cxn modelId="{E887E1F9-3779-4535-9158-C7CAE87CF024}" type="presParOf" srcId="{9FF707DF-D001-4AF4-B23B-D9AD71835608}" destId="{83573936-978F-42D4-B578-A2ADE0C7A524}" srcOrd="5" destOrd="0" presId="urn:microsoft.com/office/officeart/2008/layout/HorizontalMultiLevelHierarchy"/>
    <dgm:cxn modelId="{26B43DEE-9ADC-42D0-ADE8-6577F75C36DC}" type="presParOf" srcId="{83573936-978F-42D4-B578-A2ADE0C7A524}" destId="{DA82E8F4-EC55-486D-B39A-5A37BB092CD1}" srcOrd="0" destOrd="0" presId="urn:microsoft.com/office/officeart/2008/layout/HorizontalMultiLevelHierarchy"/>
    <dgm:cxn modelId="{1D1AD87F-0120-483C-9FF2-D848D7898203}" type="presParOf" srcId="{83573936-978F-42D4-B578-A2ADE0C7A524}" destId="{7FC991C1-133B-4653-B545-44EED8A410FE}" srcOrd="1" destOrd="0" presId="urn:microsoft.com/office/officeart/2008/layout/HorizontalMultiLevelHierarchy"/>
    <dgm:cxn modelId="{EAEEC15A-C14A-4F14-B24D-0E6BEA4A7E55}" type="presParOf" srcId="{7FC991C1-133B-4653-B545-44EED8A410FE}" destId="{811B2BDF-D823-45D6-A475-B9A54B4A85B5}" srcOrd="0" destOrd="0" presId="urn:microsoft.com/office/officeart/2008/layout/HorizontalMultiLevelHierarchy"/>
    <dgm:cxn modelId="{8814E4E2-4081-408B-B759-A5242EBD7DC7}" type="presParOf" srcId="{811B2BDF-D823-45D6-A475-B9A54B4A85B5}" destId="{09F34F79-37F5-490B-924B-5085B4A13D94}" srcOrd="0" destOrd="0" presId="urn:microsoft.com/office/officeart/2008/layout/HorizontalMultiLevelHierarchy"/>
    <dgm:cxn modelId="{4233ED43-56D8-4C5F-A669-16A5189EA041}" type="presParOf" srcId="{7FC991C1-133B-4653-B545-44EED8A410FE}" destId="{7E36F9AD-0B0C-4A92-A8BE-F7A0C2CA35C5}" srcOrd="1" destOrd="0" presId="urn:microsoft.com/office/officeart/2008/layout/HorizontalMultiLevelHierarchy"/>
    <dgm:cxn modelId="{0DE17DEC-A1F2-4EB5-9BD7-39DC8E3C2CE9}" type="presParOf" srcId="{7E36F9AD-0B0C-4A92-A8BE-F7A0C2CA35C5}" destId="{46B1EBD6-A365-485A-879B-3D4FAC7C895F}" srcOrd="0" destOrd="0" presId="urn:microsoft.com/office/officeart/2008/layout/HorizontalMultiLevelHierarchy"/>
    <dgm:cxn modelId="{D731B161-B7C0-4353-8877-F56CBEBC515A}" type="presParOf" srcId="{7E36F9AD-0B0C-4A92-A8BE-F7A0C2CA35C5}" destId="{0F052FBB-9041-4B4F-A217-D4C4A32EA9AE}" srcOrd="1" destOrd="0" presId="urn:microsoft.com/office/officeart/2008/layout/HorizontalMultiLevelHierarchy"/>
    <dgm:cxn modelId="{4F8418DF-F383-408A-909A-C6F532D5010B}" type="presParOf" srcId="{7FC991C1-133B-4653-B545-44EED8A410FE}" destId="{F47625D3-A651-442C-95A0-AC29BB1F0B40}" srcOrd="2" destOrd="0" presId="urn:microsoft.com/office/officeart/2008/layout/HorizontalMultiLevelHierarchy"/>
    <dgm:cxn modelId="{0A8FDB6F-BDD7-435D-90D8-9B685E01525E}" type="presParOf" srcId="{F47625D3-A651-442C-95A0-AC29BB1F0B40}" destId="{C3C9E8D0-6800-4532-AA10-891C7AE96CFF}" srcOrd="0" destOrd="0" presId="urn:microsoft.com/office/officeart/2008/layout/HorizontalMultiLevelHierarchy"/>
    <dgm:cxn modelId="{8D42DA9F-785D-490A-98A4-3E50288ED4BD}" type="presParOf" srcId="{7FC991C1-133B-4653-B545-44EED8A410FE}" destId="{E369F951-A7BE-4B28-8EAB-538D356D3125}" srcOrd="3" destOrd="0" presId="urn:microsoft.com/office/officeart/2008/layout/HorizontalMultiLevelHierarchy"/>
    <dgm:cxn modelId="{81DB610A-A262-45F9-8155-23B578199490}" type="presParOf" srcId="{E369F951-A7BE-4B28-8EAB-538D356D3125}" destId="{359F5F9E-3941-4416-AAC4-2BDAFC9A87AA}" srcOrd="0" destOrd="0" presId="urn:microsoft.com/office/officeart/2008/layout/HorizontalMultiLevelHierarchy"/>
    <dgm:cxn modelId="{28C1B931-CD4E-45C4-9C99-916A900EDBA8}" type="presParOf" srcId="{E369F951-A7BE-4B28-8EAB-538D356D3125}" destId="{554D4EA4-1FE4-4777-89C1-597FB05A39D7}" srcOrd="1" destOrd="0" presId="urn:microsoft.com/office/officeart/2008/layout/HorizontalMultiLevelHierarchy"/>
    <dgm:cxn modelId="{479D1FEE-AA54-4ADB-92EE-864B13660357}" type="presParOf" srcId="{FC184B40-C98A-41B2-A22B-BED437220669}" destId="{CF59D5CF-AC4A-4AB8-AD5C-241B1AB4BBB1}" srcOrd="2" destOrd="0" presId="urn:microsoft.com/office/officeart/2008/layout/HorizontalMultiLevelHierarchy"/>
    <dgm:cxn modelId="{52EDC5BF-4E5C-4193-85D2-8877F57F66BA}" type="presParOf" srcId="{CF59D5CF-AC4A-4AB8-AD5C-241B1AB4BBB1}" destId="{5D08CD4C-81D3-4EB1-B1D5-08D186738E3C}" srcOrd="0" destOrd="0" presId="urn:microsoft.com/office/officeart/2008/layout/HorizontalMultiLevelHierarchy"/>
    <dgm:cxn modelId="{32543DEC-D5FC-4446-A612-BBC9258EBCE8}" type="presParOf" srcId="{FC184B40-C98A-41B2-A22B-BED437220669}" destId="{08845376-62D4-4E8D-8A2A-EC4D617F11C8}" srcOrd="3" destOrd="0" presId="urn:microsoft.com/office/officeart/2008/layout/HorizontalMultiLevelHierarchy"/>
    <dgm:cxn modelId="{EA74BCB7-D66B-4663-9354-7900B259F1C2}" type="presParOf" srcId="{08845376-62D4-4E8D-8A2A-EC4D617F11C8}" destId="{C51AB9A6-A476-4987-986A-D2CF4BCD6332}" srcOrd="0" destOrd="0" presId="urn:microsoft.com/office/officeart/2008/layout/HorizontalMultiLevelHierarchy"/>
    <dgm:cxn modelId="{BD152ED5-2DF6-424E-AD32-CBA675E2E740}" type="presParOf" srcId="{08845376-62D4-4E8D-8A2A-EC4D617F11C8}" destId="{7B203107-2E08-4C55-8341-93126C7862EC}" srcOrd="1" destOrd="0" presId="urn:microsoft.com/office/officeart/2008/layout/HorizontalMultiLevelHierarchy"/>
    <dgm:cxn modelId="{A0F5CDCF-0DE7-4A28-8D80-FCC1A6647A77}" type="presParOf" srcId="{7B203107-2E08-4C55-8341-93126C7862EC}" destId="{7DB53B57-DBF9-4BC3-946B-05ECEE5E6E25}" srcOrd="0" destOrd="0" presId="urn:microsoft.com/office/officeart/2008/layout/HorizontalMultiLevelHierarchy"/>
    <dgm:cxn modelId="{26F11D40-BFDD-4929-BEF6-35E72755D072}" type="presParOf" srcId="{7DB53B57-DBF9-4BC3-946B-05ECEE5E6E25}" destId="{65BB6414-9506-4DC7-BF77-7B12B3623043}" srcOrd="0" destOrd="0" presId="urn:microsoft.com/office/officeart/2008/layout/HorizontalMultiLevelHierarchy"/>
    <dgm:cxn modelId="{10BDB9B9-83D3-46D9-8D65-D6A14488661F}" type="presParOf" srcId="{7B203107-2E08-4C55-8341-93126C7862EC}" destId="{3F7A0425-367F-4A06-8877-5D6856B382E7}" srcOrd="1" destOrd="0" presId="urn:microsoft.com/office/officeart/2008/layout/HorizontalMultiLevelHierarchy"/>
    <dgm:cxn modelId="{33C850F7-5741-4E06-B928-6D2513A39D01}" type="presParOf" srcId="{3F7A0425-367F-4A06-8877-5D6856B382E7}" destId="{8A03349A-F81D-44D4-B9E2-923CA02B0F9E}" srcOrd="0" destOrd="0" presId="urn:microsoft.com/office/officeart/2008/layout/HorizontalMultiLevelHierarchy"/>
    <dgm:cxn modelId="{816266EB-43B6-4A3D-8E96-19F49440C443}" type="presParOf" srcId="{3F7A0425-367F-4A06-8877-5D6856B382E7}" destId="{96F5CD32-10F7-4233-940B-CA2451026CDA}" srcOrd="1" destOrd="0" presId="urn:microsoft.com/office/officeart/2008/layout/HorizontalMultiLevelHierarchy"/>
    <dgm:cxn modelId="{E00F69F5-6A9C-407B-ACFC-3E303016BA00}" type="presParOf" srcId="{7B203107-2E08-4C55-8341-93126C7862EC}" destId="{AB68750F-A3A2-4C5A-A31D-4B92151892E3}" srcOrd="2" destOrd="0" presId="urn:microsoft.com/office/officeart/2008/layout/HorizontalMultiLevelHierarchy"/>
    <dgm:cxn modelId="{DF625714-6115-4A6E-9FB2-A8192A5EE88C}" type="presParOf" srcId="{AB68750F-A3A2-4C5A-A31D-4B92151892E3}" destId="{30D46885-2F04-4EC9-ADF7-18C92E430488}" srcOrd="0" destOrd="0" presId="urn:microsoft.com/office/officeart/2008/layout/HorizontalMultiLevelHierarchy"/>
    <dgm:cxn modelId="{F792FB65-1859-4B6F-8A61-BE66410BA455}" type="presParOf" srcId="{7B203107-2E08-4C55-8341-93126C7862EC}" destId="{6DD5F20A-7038-42F7-9AAF-E84304EB17D6}" srcOrd="3" destOrd="0" presId="urn:microsoft.com/office/officeart/2008/layout/HorizontalMultiLevelHierarchy"/>
    <dgm:cxn modelId="{D88E17E0-10B2-4C1E-B029-47AA1E4EF5D4}" type="presParOf" srcId="{6DD5F20A-7038-42F7-9AAF-E84304EB17D6}" destId="{F6FD652B-2D9E-420F-8A00-E4A514BC00B7}" srcOrd="0" destOrd="0" presId="urn:microsoft.com/office/officeart/2008/layout/HorizontalMultiLevelHierarchy"/>
    <dgm:cxn modelId="{F2F6E89D-689A-4ADA-B40A-59B830E21642}" type="presParOf" srcId="{6DD5F20A-7038-42F7-9AAF-E84304EB17D6}" destId="{FBBD0DB1-7AF9-4445-972D-F3788307639B}" srcOrd="1" destOrd="0" presId="urn:microsoft.com/office/officeart/2008/layout/HorizontalMultiLevelHierarchy"/>
    <dgm:cxn modelId="{26F0FFFC-B775-4D7A-9EFD-936D05722813}" type="presParOf" srcId="{7B203107-2E08-4C55-8341-93126C7862EC}" destId="{947D530D-88CE-4248-9433-294C937423C9}" srcOrd="4" destOrd="0" presId="urn:microsoft.com/office/officeart/2008/layout/HorizontalMultiLevelHierarchy"/>
    <dgm:cxn modelId="{06ECBFDB-57DB-4253-B94E-247E45DE557B}" type="presParOf" srcId="{947D530D-88CE-4248-9433-294C937423C9}" destId="{F9087B84-29A6-4D36-9BAF-4172D095B6F6}" srcOrd="0" destOrd="0" presId="urn:microsoft.com/office/officeart/2008/layout/HorizontalMultiLevelHierarchy"/>
    <dgm:cxn modelId="{181FD0DC-6C49-4BFA-B2E7-1F0A8995180F}" type="presParOf" srcId="{7B203107-2E08-4C55-8341-93126C7862EC}" destId="{BC2C0D52-8BFF-4609-A5CA-65EBD90E8F41}" srcOrd="5" destOrd="0" presId="urn:microsoft.com/office/officeart/2008/layout/HorizontalMultiLevelHierarchy"/>
    <dgm:cxn modelId="{45613611-57C8-420D-9E6F-8BBA593867B3}" type="presParOf" srcId="{BC2C0D52-8BFF-4609-A5CA-65EBD90E8F41}" destId="{AC4DFF63-47FE-4B93-BA0C-1AA41E50FDA1}" srcOrd="0" destOrd="0" presId="urn:microsoft.com/office/officeart/2008/layout/HorizontalMultiLevelHierarchy"/>
    <dgm:cxn modelId="{3AC7512A-909B-4A8E-B68A-A878956D785F}" type="presParOf" srcId="{BC2C0D52-8BFF-4609-A5CA-65EBD90E8F41}" destId="{810D4F26-DCD5-460D-8748-D4CEED660389}" srcOrd="1" destOrd="0" presId="urn:microsoft.com/office/officeart/2008/layout/HorizontalMultiLevelHierarchy"/>
    <dgm:cxn modelId="{1D91C098-CB9F-4A19-898C-5A1E845B5125}" type="presParOf" srcId="{7B203107-2E08-4C55-8341-93126C7862EC}" destId="{E436A51E-8827-44D4-B393-EC017B703E75}" srcOrd="6" destOrd="0" presId="urn:microsoft.com/office/officeart/2008/layout/HorizontalMultiLevelHierarchy"/>
    <dgm:cxn modelId="{00A66558-9DF4-4ED0-86F6-0C51A31FF8CA}" type="presParOf" srcId="{E436A51E-8827-44D4-B393-EC017B703E75}" destId="{C498DCC6-9E4E-4050-8CDD-9320C4FF2454}" srcOrd="0" destOrd="0" presId="urn:microsoft.com/office/officeart/2008/layout/HorizontalMultiLevelHierarchy"/>
    <dgm:cxn modelId="{A9C5765A-850C-4BE3-B13B-1D8483E3585F}" type="presParOf" srcId="{7B203107-2E08-4C55-8341-93126C7862EC}" destId="{7659543D-0A0F-4A3E-8AB4-4BD0FE96871C}" srcOrd="7" destOrd="0" presId="urn:microsoft.com/office/officeart/2008/layout/HorizontalMultiLevelHierarchy"/>
    <dgm:cxn modelId="{E75BB155-DB2B-4247-ACEB-6ED7E2ED09D0}" type="presParOf" srcId="{7659543D-0A0F-4A3E-8AB4-4BD0FE96871C}" destId="{B7F7D52B-54C2-4981-A98F-8EE09AD7E450}" srcOrd="0" destOrd="0" presId="urn:microsoft.com/office/officeart/2008/layout/HorizontalMultiLevelHierarchy"/>
    <dgm:cxn modelId="{EBF8A7EA-8004-40E1-9F5E-FC6B7ACF997C}" type="presParOf" srcId="{7659543D-0A0F-4A3E-8AB4-4BD0FE96871C}" destId="{EDB87287-CB53-4D0C-8ABB-C881394FEE23}" srcOrd="1" destOrd="0" presId="urn:microsoft.com/office/officeart/2008/layout/HorizontalMultiLevelHierarchy"/>
    <dgm:cxn modelId="{92D79E6B-9D14-4769-86DE-5AA080F21D16}" type="presParOf" srcId="{FC184B40-C98A-41B2-A22B-BED437220669}" destId="{9C116E1E-3D99-4927-B7FA-47363E0A16BA}" srcOrd="4" destOrd="0" presId="urn:microsoft.com/office/officeart/2008/layout/HorizontalMultiLevelHierarchy"/>
    <dgm:cxn modelId="{2E5010F4-6924-44F7-8BE5-C2480EAED9EE}" type="presParOf" srcId="{9C116E1E-3D99-4927-B7FA-47363E0A16BA}" destId="{7E084C98-6209-40F0-A9EC-979C7F4093A5}" srcOrd="0" destOrd="0" presId="urn:microsoft.com/office/officeart/2008/layout/HorizontalMultiLevelHierarchy"/>
    <dgm:cxn modelId="{3FE923D8-343B-4647-9E79-9C503384716F}" type="presParOf" srcId="{FC184B40-C98A-41B2-A22B-BED437220669}" destId="{B91BB3C7-BE4C-45B4-BDCE-07CAED717613}" srcOrd="5" destOrd="0" presId="urn:microsoft.com/office/officeart/2008/layout/HorizontalMultiLevelHierarchy"/>
    <dgm:cxn modelId="{A0EAD7CE-4B62-4BC4-BD19-2397ED05078F}" type="presParOf" srcId="{B91BB3C7-BE4C-45B4-BDCE-07CAED717613}" destId="{6E62024B-2450-4B0A-8D36-0BF6BABC244F}" srcOrd="0" destOrd="0" presId="urn:microsoft.com/office/officeart/2008/layout/HorizontalMultiLevelHierarchy"/>
    <dgm:cxn modelId="{C3F13008-1833-4E4B-A9F7-418B37D9B43C}" type="presParOf" srcId="{B91BB3C7-BE4C-45B4-BDCE-07CAED717613}" destId="{DC29DC44-45B0-4281-A78B-E17FD52F30C7}" srcOrd="1" destOrd="0" presId="urn:microsoft.com/office/officeart/2008/layout/HorizontalMultiLevelHierarchy"/>
    <dgm:cxn modelId="{ED29EFBD-4D26-4E6F-BD6A-B2D09C94C7F2}" type="presParOf" srcId="{DC29DC44-45B0-4281-A78B-E17FD52F30C7}" destId="{9051083D-745D-4CD7-A583-E8EC07DF1EBB}" srcOrd="0" destOrd="0" presId="urn:microsoft.com/office/officeart/2008/layout/HorizontalMultiLevelHierarchy"/>
    <dgm:cxn modelId="{A7196DC6-90BB-4A71-A2D3-80BD4B754367}" type="presParOf" srcId="{9051083D-745D-4CD7-A583-E8EC07DF1EBB}" destId="{31D0B476-0F4B-403B-9B72-53800C680A7E}" srcOrd="0" destOrd="0" presId="urn:microsoft.com/office/officeart/2008/layout/HorizontalMultiLevelHierarchy"/>
    <dgm:cxn modelId="{B4CEED77-6FBC-4A18-84A6-39C808E787D5}" type="presParOf" srcId="{DC29DC44-45B0-4281-A78B-E17FD52F30C7}" destId="{BBAF2ED8-31E9-4DA2-B8E3-DF6323FAAF04}" srcOrd="1" destOrd="0" presId="urn:microsoft.com/office/officeart/2008/layout/HorizontalMultiLevelHierarchy"/>
    <dgm:cxn modelId="{4CD35C83-E949-408A-89CC-69F81E30B6E5}" type="presParOf" srcId="{BBAF2ED8-31E9-4DA2-B8E3-DF6323FAAF04}" destId="{3AAB8751-58AD-43AB-82BF-8638A4FE0C15}" srcOrd="0" destOrd="0" presId="urn:microsoft.com/office/officeart/2008/layout/HorizontalMultiLevelHierarchy"/>
    <dgm:cxn modelId="{B9803B6D-3097-4DB3-9257-24840B97EE82}" type="presParOf" srcId="{BBAF2ED8-31E9-4DA2-B8E3-DF6323FAAF04}" destId="{32983A8C-F05C-4C11-A784-A22B544B5093}" srcOrd="1" destOrd="0" presId="urn:microsoft.com/office/officeart/2008/layout/HorizontalMultiLevelHierarchy"/>
    <dgm:cxn modelId="{84A66DF5-C309-4421-B466-6D663F823222}" type="presParOf" srcId="{DC29DC44-45B0-4281-A78B-E17FD52F30C7}" destId="{96F11FA4-E4F9-489C-8EA0-C0C6A0B77578}" srcOrd="2" destOrd="0" presId="urn:microsoft.com/office/officeart/2008/layout/HorizontalMultiLevelHierarchy"/>
    <dgm:cxn modelId="{1D463FEC-0852-496C-9238-09D80DA66F85}" type="presParOf" srcId="{96F11FA4-E4F9-489C-8EA0-C0C6A0B77578}" destId="{D1946879-1C85-46F3-9DE8-D5D5D75B107D}" srcOrd="0" destOrd="0" presId="urn:microsoft.com/office/officeart/2008/layout/HorizontalMultiLevelHierarchy"/>
    <dgm:cxn modelId="{79178A4E-6EDE-446F-9549-08B2F908525A}" type="presParOf" srcId="{DC29DC44-45B0-4281-A78B-E17FD52F30C7}" destId="{15B776D8-6EB1-450D-B65D-50214A1AD01B}" srcOrd="3" destOrd="0" presId="urn:microsoft.com/office/officeart/2008/layout/HorizontalMultiLevelHierarchy"/>
    <dgm:cxn modelId="{EDDA764B-C1FE-4171-A5B4-E74E0DF5685A}" type="presParOf" srcId="{15B776D8-6EB1-450D-B65D-50214A1AD01B}" destId="{B3F015E1-BE25-449F-8CFE-4575F2BE58EC}" srcOrd="0" destOrd="0" presId="urn:microsoft.com/office/officeart/2008/layout/HorizontalMultiLevelHierarchy"/>
    <dgm:cxn modelId="{0278D5ED-9AE3-4959-B81E-0DE22B69E5DC}" type="presParOf" srcId="{15B776D8-6EB1-450D-B65D-50214A1AD01B}" destId="{94B3F5FA-D81A-4DE8-85EB-8FCAC510CDDD}" srcOrd="1" destOrd="0" presId="urn:microsoft.com/office/officeart/2008/layout/HorizontalMultiLevelHierarchy"/>
    <dgm:cxn modelId="{CDD6B09B-8581-4D52-A00F-428CA12DBB9D}" type="presParOf" srcId="{DC29DC44-45B0-4281-A78B-E17FD52F30C7}" destId="{40C16E93-43A4-4B4A-869D-54E45F6264C9}" srcOrd="4" destOrd="0" presId="urn:microsoft.com/office/officeart/2008/layout/HorizontalMultiLevelHierarchy"/>
    <dgm:cxn modelId="{ADF23005-29D0-4393-A8AF-4B0ED1E0316E}" type="presParOf" srcId="{40C16E93-43A4-4B4A-869D-54E45F6264C9}" destId="{73505025-383B-4592-8519-90453CD51D94}" srcOrd="0" destOrd="0" presId="urn:microsoft.com/office/officeart/2008/layout/HorizontalMultiLevelHierarchy"/>
    <dgm:cxn modelId="{09B8FB64-CC82-4FFF-B4CA-DCFB705C9D85}" type="presParOf" srcId="{DC29DC44-45B0-4281-A78B-E17FD52F30C7}" destId="{04CA8917-7681-4D52-A0D6-4CE9790194B2}" srcOrd="5" destOrd="0" presId="urn:microsoft.com/office/officeart/2008/layout/HorizontalMultiLevelHierarchy"/>
    <dgm:cxn modelId="{F503F276-BAA2-4101-A729-16D22E2DD698}" type="presParOf" srcId="{04CA8917-7681-4D52-A0D6-4CE9790194B2}" destId="{E8CECF2E-B882-4506-B34E-77677B2C2F58}" srcOrd="0" destOrd="0" presId="urn:microsoft.com/office/officeart/2008/layout/HorizontalMultiLevelHierarchy"/>
    <dgm:cxn modelId="{D90DD5BF-E1AC-4F9C-B20D-20DCF4A3CF8F}" type="presParOf" srcId="{04CA8917-7681-4D52-A0D6-4CE9790194B2}" destId="{B2C68769-BC53-4E0F-A0A5-9AC21B9AC45B}" srcOrd="1" destOrd="0" presId="urn:microsoft.com/office/officeart/2008/layout/HorizontalMultiLevelHierarchy"/>
    <dgm:cxn modelId="{D0BE293A-D0F8-44C4-BAF1-538722176577}" type="presParOf" srcId="{B2C68769-BC53-4E0F-A0A5-9AC21B9AC45B}" destId="{4FFA7536-534E-40B1-87D1-E232F5EB852D}" srcOrd="0" destOrd="0" presId="urn:microsoft.com/office/officeart/2008/layout/HorizontalMultiLevelHierarchy"/>
    <dgm:cxn modelId="{0029E3BE-FE67-4C80-8C85-61E56C1732B9}" type="presParOf" srcId="{4FFA7536-534E-40B1-87D1-E232F5EB852D}" destId="{65DBD775-DDE2-4606-9C3C-85B9CA1BFB13}" srcOrd="0" destOrd="0" presId="urn:microsoft.com/office/officeart/2008/layout/HorizontalMultiLevelHierarchy"/>
    <dgm:cxn modelId="{98092E63-0076-4AC2-ADDD-AF325AE40ABB}" type="presParOf" srcId="{B2C68769-BC53-4E0F-A0A5-9AC21B9AC45B}" destId="{92378534-9BEF-4D52-8BB4-85ED81583605}" srcOrd="1" destOrd="0" presId="urn:microsoft.com/office/officeart/2008/layout/HorizontalMultiLevelHierarchy"/>
    <dgm:cxn modelId="{72B48766-C7CE-4C3C-AD54-EB6F3FB2B170}" type="presParOf" srcId="{92378534-9BEF-4D52-8BB4-85ED81583605}" destId="{04C4B4E8-EAE6-4CA0-A197-AA146130FA4D}" srcOrd="0" destOrd="0" presId="urn:microsoft.com/office/officeart/2008/layout/HorizontalMultiLevelHierarchy"/>
    <dgm:cxn modelId="{635488C4-2C77-467C-B6E2-DF3436338FC0}" type="presParOf" srcId="{92378534-9BEF-4D52-8BB4-85ED81583605}" destId="{14F1852F-9803-44D9-8CD4-A6CA5B1D2C8D}" srcOrd="1" destOrd="0" presId="urn:microsoft.com/office/officeart/2008/layout/HorizontalMultiLevelHierarchy"/>
    <dgm:cxn modelId="{6FA0AA8C-DA9F-4801-B3DA-B60F824EDCFB}" type="presParOf" srcId="{B2C68769-BC53-4E0F-A0A5-9AC21B9AC45B}" destId="{BF2479C5-C9D3-42E0-87EB-BF98CA988882}" srcOrd="2" destOrd="0" presId="urn:microsoft.com/office/officeart/2008/layout/HorizontalMultiLevelHierarchy"/>
    <dgm:cxn modelId="{2A297D13-9392-4858-B73A-E38993B677E1}" type="presParOf" srcId="{BF2479C5-C9D3-42E0-87EB-BF98CA988882}" destId="{AE44D6FC-9343-4F48-A642-E375D194BDF7}" srcOrd="0" destOrd="0" presId="urn:microsoft.com/office/officeart/2008/layout/HorizontalMultiLevelHierarchy"/>
    <dgm:cxn modelId="{6946482D-5325-4EA5-80A0-F8A099DBED69}" type="presParOf" srcId="{B2C68769-BC53-4E0F-A0A5-9AC21B9AC45B}" destId="{FF999C6D-9908-4DF3-846F-2D927FDFFFD3}" srcOrd="3" destOrd="0" presId="urn:microsoft.com/office/officeart/2008/layout/HorizontalMultiLevelHierarchy"/>
    <dgm:cxn modelId="{39E34456-A687-4C3C-AED1-BA2371F6C69B}" type="presParOf" srcId="{FF999C6D-9908-4DF3-846F-2D927FDFFFD3}" destId="{FD1A18CE-89C0-4B23-9D5C-6E01B3C1E46C}" srcOrd="0" destOrd="0" presId="urn:microsoft.com/office/officeart/2008/layout/HorizontalMultiLevelHierarchy"/>
    <dgm:cxn modelId="{18A747FC-82A3-4E04-BDC8-B6927BD534EB}" type="presParOf" srcId="{FF999C6D-9908-4DF3-846F-2D927FDFFFD3}" destId="{6B954204-9B3B-465E-ACCC-AEEDBEBDB9AA}" srcOrd="1" destOrd="0" presId="urn:microsoft.com/office/officeart/2008/layout/HorizontalMultiLevelHierarchy"/>
    <dgm:cxn modelId="{0C9D9BCA-C00F-4BB0-8FC5-834B23D308EC}" type="presParOf" srcId="{B2C68769-BC53-4E0F-A0A5-9AC21B9AC45B}" destId="{4E3EF92C-921F-4E07-9E42-BDD69FA1CFA9}" srcOrd="4" destOrd="0" presId="urn:microsoft.com/office/officeart/2008/layout/HorizontalMultiLevelHierarchy"/>
    <dgm:cxn modelId="{048CDDB8-1BD5-4BD1-9920-6DD83BB8E0E6}" type="presParOf" srcId="{4E3EF92C-921F-4E07-9E42-BDD69FA1CFA9}" destId="{3D5A975D-30B9-4FCB-9F80-0CD81AC572D7}" srcOrd="0" destOrd="0" presId="urn:microsoft.com/office/officeart/2008/layout/HorizontalMultiLevelHierarchy"/>
    <dgm:cxn modelId="{E3C024B8-3667-47A6-9FE4-7E142CAC91E8}" type="presParOf" srcId="{B2C68769-BC53-4E0F-A0A5-9AC21B9AC45B}" destId="{A2D65B2E-7186-497A-B538-D527079859E7}" srcOrd="5" destOrd="0" presId="urn:microsoft.com/office/officeart/2008/layout/HorizontalMultiLevelHierarchy"/>
    <dgm:cxn modelId="{2136E9D1-B54F-4B1A-9D42-E11458B080D1}" type="presParOf" srcId="{A2D65B2E-7186-497A-B538-D527079859E7}" destId="{4F4EB60D-F99A-4B2C-948A-49A66EB7467D}" srcOrd="0" destOrd="0" presId="urn:microsoft.com/office/officeart/2008/layout/HorizontalMultiLevelHierarchy"/>
    <dgm:cxn modelId="{5A253BAB-19F6-41FB-9B6A-16A11089BF8F}" type="presParOf" srcId="{A2D65B2E-7186-497A-B538-D527079859E7}" destId="{8C3E4B25-E9B7-4788-9BDA-DD2661B61ACC}" srcOrd="1" destOrd="0" presId="urn:microsoft.com/office/officeart/2008/layout/HorizontalMultiLevelHierarchy"/>
    <dgm:cxn modelId="{FD6D15DA-99C8-4C18-9F2F-32D0D905298B}" type="presParOf" srcId="{B2C68769-BC53-4E0F-A0A5-9AC21B9AC45B}" destId="{63B66174-E76C-4B64-823F-0369D597BA01}" srcOrd="6" destOrd="0" presId="urn:microsoft.com/office/officeart/2008/layout/HorizontalMultiLevelHierarchy"/>
    <dgm:cxn modelId="{AF0EC5EF-63C7-4BEC-A39C-2797DCA068DB}" type="presParOf" srcId="{63B66174-E76C-4B64-823F-0369D597BA01}" destId="{ABC4AD08-00B4-4F59-9988-0B1CFBF06521}" srcOrd="0" destOrd="0" presId="urn:microsoft.com/office/officeart/2008/layout/HorizontalMultiLevelHierarchy"/>
    <dgm:cxn modelId="{A0C5DBFD-F864-4272-ADD9-5F1A9CE89551}" type="presParOf" srcId="{B2C68769-BC53-4E0F-A0A5-9AC21B9AC45B}" destId="{BD8DCC7F-824B-4CE8-8BFE-1E400F6690EF}" srcOrd="7" destOrd="0" presId="urn:microsoft.com/office/officeart/2008/layout/HorizontalMultiLevelHierarchy"/>
    <dgm:cxn modelId="{63733310-B715-4118-87C7-90B5F5420505}" type="presParOf" srcId="{BD8DCC7F-824B-4CE8-8BFE-1E400F6690EF}" destId="{93223243-858B-490B-A983-1372D6FDC3D9}" srcOrd="0" destOrd="0" presId="urn:microsoft.com/office/officeart/2008/layout/HorizontalMultiLevelHierarchy"/>
    <dgm:cxn modelId="{D46D4E50-1CD5-4773-9497-E87706A7E82B}" type="presParOf" srcId="{BD8DCC7F-824B-4CE8-8BFE-1E400F6690EF}" destId="{F75D51FF-26E5-428E-860D-2FDAF052DACC}" srcOrd="1" destOrd="0" presId="urn:microsoft.com/office/officeart/2008/layout/HorizontalMultiLevelHierarchy"/>
    <dgm:cxn modelId="{34E9A951-B07D-49C2-8888-9B5712AD5A75}" type="presParOf" srcId="{54C6923A-CF9E-4712-AAEB-D487F20475DE}" destId="{0B6453BA-5AE3-44B1-BD53-5C9828E335D8}" srcOrd="2" destOrd="0" presId="urn:microsoft.com/office/officeart/2008/layout/HorizontalMultiLevelHierarchy"/>
    <dgm:cxn modelId="{87368FFA-E6F6-413B-8D39-B3E4B64F3612}" type="presParOf" srcId="{0B6453BA-5AE3-44B1-BD53-5C9828E335D8}" destId="{E080BB59-2B63-46CC-ADF5-AC91DDDA57A6}" srcOrd="0" destOrd="0" presId="urn:microsoft.com/office/officeart/2008/layout/HorizontalMultiLevelHierarchy"/>
    <dgm:cxn modelId="{B75ED4A1-CA35-40E9-84E0-C80B337B7A57}" type="presParOf" srcId="{54C6923A-CF9E-4712-AAEB-D487F20475DE}" destId="{D6C5BB6A-EBAA-4AA9-98CB-CF76A69A6909}" srcOrd="3" destOrd="0" presId="urn:microsoft.com/office/officeart/2008/layout/HorizontalMultiLevelHierarchy"/>
    <dgm:cxn modelId="{86EEBB47-8134-4487-BE3F-0BD18A3F36F2}" type="presParOf" srcId="{D6C5BB6A-EBAA-4AA9-98CB-CF76A69A6909}" destId="{31D4BF26-4A2C-426C-AD11-4A3F811D8397}" srcOrd="0" destOrd="0" presId="urn:microsoft.com/office/officeart/2008/layout/HorizontalMultiLevelHierarchy"/>
    <dgm:cxn modelId="{765F5FC5-139E-4435-9DFF-B35C19E08FDB}" type="presParOf" srcId="{D6C5BB6A-EBAA-4AA9-98CB-CF76A69A6909}" destId="{C63040BE-9903-44C9-B7B5-8B5BE61C4910}" srcOrd="1" destOrd="0" presId="urn:microsoft.com/office/officeart/2008/layout/HorizontalMultiLevelHierarchy"/>
    <dgm:cxn modelId="{CC993C71-D7DE-4236-A1CE-5AC0D51D5F64}" type="presParOf" srcId="{C63040BE-9903-44C9-B7B5-8B5BE61C4910}" destId="{F2FF4032-9753-4016-9264-50D8DCB6DB50}" srcOrd="0" destOrd="0" presId="urn:microsoft.com/office/officeart/2008/layout/HorizontalMultiLevelHierarchy"/>
    <dgm:cxn modelId="{AADFC94D-0975-4887-A5C7-59929E50E54A}" type="presParOf" srcId="{F2FF4032-9753-4016-9264-50D8DCB6DB50}" destId="{6113E6CB-14F2-4361-8A58-04A676110C20}" srcOrd="0" destOrd="0" presId="urn:microsoft.com/office/officeart/2008/layout/HorizontalMultiLevelHierarchy"/>
    <dgm:cxn modelId="{1CA67354-9FF8-429A-9BC6-6609478CC886}" type="presParOf" srcId="{C63040BE-9903-44C9-B7B5-8B5BE61C4910}" destId="{8087D4DC-3674-499D-8151-AEDCF8A031A5}" srcOrd="1" destOrd="0" presId="urn:microsoft.com/office/officeart/2008/layout/HorizontalMultiLevelHierarchy"/>
    <dgm:cxn modelId="{8AFF3C04-55E8-4799-AF1E-9286DE8471A3}" type="presParOf" srcId="{8087D4DC-3674-499D-8151-AEDCF8A031A5}" destId="{4157793C-A845-4FD6-B8C9-9B54D9291C3A}" srcOrd="0" destOrd="0" presId="urn:microsoft.com/office/officeart/2008/layout/HorizontalMultiLevelHierarchy"/>
    <dgm:cxn modelId="{828BC591-FD9E-4DDA-9A25-0D4A2C8257FD}" type="presParOf" srcId="{8087D4DC-3674-499D-8151-AEDCF8A031A5}" destId="{C086022A-7C37-469D-A9B3-B29430F6E0EF}" srcOrd="1" destOrd="0" presId="urn:microsoft.com/office/officeart/2008/layout/HorizontalMultiLevelHierarchy"/>
    <dgm:cxn modelId="{75A1F244-783E-4215-8F3F-357588ECD3CE}" type="presParOf" srcId="{C086022A-7C37-469D-A9B3-B29430F6E0EF}" destId="{2B89DF81-4DF4-4250-9149-3B472DE8CE5C}" srcOrd="0" destOrd="0" presId="urn:microsoft.com/office/officeart/2008/layout/HorizontalMultiLevelHierarchy"/>
    <dgm:cxn modelId="{ADC66F3D-D821-4BB6-9187-8773FE98FA4A}" type="presParOf" srcId="{2B89DF81-4DF4-4250-9149-3B472DE8CE5C}" destId="{3ADE4F23-C04D-4F1E-98B8-A13174BB7ED0}" srcOrd="0" destOrd="0" presId="urn:microsoft.com/office/officeart/2008/layout/HorizontalMultiLevelHierarchy"/>
    <dgm:cxn modelId="{CB75DCBE-3EC7-44D6-B496-1622F5864520}" type="presParOf" srcId="{C086022A-7C37-469D-A9B3-B29430F6E0EF}" destId="{626E6F08-49C3-44B8-B797-7B8F953ABA5E}" srcOrd="1" destOrd="0" presId="urn:microsoft.com/office/officeart/2008/layout/HorizontalMultiLevelHierarchy"/>
    <dgm:cxn modelId="{76D26184-C170-4E8A-8802-932826475DE6}" type="presParOf" srcId="{626E6F08-49C3-44B8-B797-7B8F953ABA5E}" destId="{8ADE8831-5171-4093-A513-C377550D7CDC}" srcOrd="0" destOrd="0" presId="urn:microsoft.com/office/officeart/2008/layout/HorizontalMultiLevelHierarchy"/>
    <dgm:cxn modelId="{9851E364-C096-4671-81AB-40EF2292FE78}" type="presParOf" srcId="{626E6F08-49C3-44B8-B797-7B8F953ABA5E}" destId="{A57137BE-3B9D-48CD-9C2C-3065EEAC2DE4}" srcOrd="1" destOrd="0" presId="urn:microsoft.com/office/officeart/2008/layout/HorizontalMultiLevelHierarchy"/>
    <dgm:cxn modelId="{5B7BF899-9E36-4FE4-89A9-488493A98D25}" type="presParOf" srcId="{C086022A-7C37-469D-A9B3-B29430F6E0EF}" destId="{3D965AD5-61E6-4E93-9DF5-7DD2BF2D1AC0}" srcOrd="2" destOrd="0" presId="urn:microsoft.com/office/officeart/2008/layout/HorizontalMultiLevelHierarchy"/>
    <dgm:cxn modelId="{515C35C1-CC27-4D5B-A41B-15D8E1DFB415}" type="presParOf" srcId="{3D965AD5-61E6-4E93-9DF5-7DD2BF2D1AC0}" destId="{F328C46E-B287-42F3-99C2-5B51C588A9B1}" srcOrd="0" destOrd="0" presId="urn:microsoft.com/office/officeart/2008/layout/HorizontalMultiLevelHierarchy"/>
    <dgm:cxn modelId="{1DD92672-C459-4557-86C0-BED8159201F8}" type="presParOf" srcId="{C086022A-7C37-469D-A9B3-B29430F6E0EF}" destId="{2A5F7958-F9BC-406D-BADC-72C78BCFB205}" srcOrd="3" destOrd="0" presId="urn:microsoft.com/office/officeart/2008/layout/HorizontalMultiLevelHierarchy"/>
    <dgm:cxn modelId="{6FFCB75B-7074-4CAA-B0EE-B1AEB88CB452}" type="presParOf" srcId="{2A5F7958-F9BC-406D-BADC-72C78BCFB205}" destId="{6F81B827-771A-4932-81D9-E132E9330317}" srcOrd="0" destOrd="0" presId="urn:microsoft.com/office/officeart/2008/layout/HorizontalMultiLevelHierarchy"/>
    <dgm:cxn modelId="{854AB070-897A-45AF-B6D1-ED2C3D428E3E}" type="presParOf" srcId="{2A5F7958-F9BC-406D-BADC-72C78BCFB205}" destId="{EEE2700B-DFD5-4ADA-99FC-14807F9482BB}" srcOrd="1" destOrd="0" presId="urn:microsoft.com/office/officeart/2008/layout/HorizontalMultiLevelHierarchy"/>
    <dgm:cxn modelId="{61EB19AB-1961-48D2-A456-F3D69490997E}" type="presParOf" srcId="{C086022A-7C37-469D-A9B3-B29430F6E0EF}" destId="{DE7A1165-07FF-4B6A-A541-C3DA78EE6EBE}" srcOrd="4" destOrd="0" presId="urn:microsoft.com/office/officeart/2008/layout/HorizontalMultiLevelHierarchy"/>
    <dgm:cxn modelId="{EF76BDD5-FEF5-4353-8E77-7E423CDD5FEB}" type="presParOf" srcId="{DE7A1165-07FF-4B6A-A541-C3DA78EE6EBE}" destId="{FE0FF6BD-C13C-4EB0-918A-61A01AA239B3}" srcOrd="0" destOrd="0" presId="urn:microsoft.com/office/officeart/2008/layout/HorizontalMultiLevelHierarchy"/>
    <dgm:cxn modelId="{9FF2D784-E6AB-4123-8B01-BF87793B86E8}" type="presParOf" srcId="{C086022A-7C37-469D-A9B3-B29430F6E0EF}" destId="{6890427A-FBA5-4E32-B183-C3D6DE097513}" srcOrd="5" destOrd="0" presId="urn:microsoft.com/office/officeart/2008/layout/HorizontalMultiLevelHierarchy"/>
    <dgm:cxn modelId="{F4AD09E1-D6BE-4BE5-9973-42D31A41F7B0}" type="presParOf" srcId="{6890427A-FBA5-4E32-B183-C3D6DE097513}" destId="{62F6B82A-3AF1-43DF-BFD8-C95AE779527E}" srcOrd="0" destOrd="0" presId="urn:microsoft.com/office/officeart/2008/layout/HorizontalMultiLevelHierarchy"/>
    <dgm:cxn modelId="{2ABDAFDE-187E-4522-9E1C-ABACD2F1E474}" type="presParOf" srcId="{6890427A-FBA5-4E32-B183-C3D6DE097513}" destId="{B1B17C6F-377A-43A4-AD1D-DA6A6E034095}" srcOrd="1" destOrd="0" presId="urn:microsoft.com/office/officeart/2008/layout/HorizontalMultiLevelHierarchy"/>
    <dgm:cxn modelId="{8035B972-3990-4751-ACAA-02A218F30A64}" type="presParOf" srcId="{C63040BE-9903-44C9-B7B5-8B5BE61C4910}" destId="{46F9BD65-18CA-48D8-ABEC-A827E85E1543}" srcOrd="2" destOrd="0" presId="urn:microsoft.com/office/officeart/2008/layout/HorizontalMultiLevelHierarchy"/>
    <dgm:cxn modelId="{B39B7B17-166E-4F13-8DC3-962BB11DF511}" type="presParOf" srcId="{46F9BD65-18CA-48D8-ABEC-A827E85E1543}" destId="{E7B4BA2D-2583-49AE-B408-13162791C3C3}" srcOrd="0" destOrd="0" presId="urn:microsoft.com/office/officeart/2008/layout/HorizontalMultiLevelHierarchy"/>
    <dgm:cxn modelId="{C49AD9D5-79C2-4888-A0CD-561AD7E1565A}" type="presParOf" srcId="{C63040BE-9903-44C9-B7B5-8B5BE61C4910}" destId="{FFE8FFBC-8395-452A-85A4-FADB2BBB1475}" srcOrd="3" destOrd="0" presId="urn:microsoft.com/office/officeart/2008/layout/HorizontalMultiLevelHierarchy"/>
    <dgm:cxn modelId="{41B5E6BD-01FA-4E04-9C35-D14B3039DBDF}" type="presParOf" srcId="{FFE8FFBC-8395-452A-85A4-FADB2BBB1475}" destId="{50195896-EC81-4606-990A-A0AB5D814E13}" srcOrd="0" destOrd="0" presId="urn:microsoft.com/office/officeart/2008/layout/HorizontalMultiLevelHierarchy"/>
    <dgm:cxn modelId="{3368C045-BB7C-45E4-8BFA-2483725AF1C9}" type="presParOf" srcId="{FFE8FFBC-8395-452A-85A4-FADB2BBB1475}" destId="{21E1ECEE-2344-43EF-AF28-BE3DB600A94F}" srcOrd="1" destOrd="0" presId="urn:microsoft.com/office/officeart/2008/layout/HorizontalMultiLevelHierarchy"/>
    <dgm:cxn modelId="{12C4EFFA-B286-4A6C-86C1-1C61C0409364}" type="presParOf" srcId="{C63040BE-9903-44C9-B7B5-8B5BE61C4910}" destId="{C5EC2985-0C2D-4157-BEDE-06AB753729C1}" srcOrd="4" destOrd="0" presId="urn:microsoft.com/office/officeart/2008/layout/HorizontalMultiLevelHierarchy"/>
    <dgm:cxn modelId="{EF1FC8F8-0205-4DF5-B365-95AFF57E3917}" type="presParOf" srcId="{C5EC2985-0C2D-4157-BEDE-06AB753729C1}" destId="{E2D73CCB-25F0-4B45-9C0B-1A199D581DA1}" srcOrd="0" destOrd="0" presId="urn:microsoft.com/office/officeart/2008/layout/HorizontalMultiLevelHierarchy"/>
    <dgm:cxn modelId="{43A3F535-CED1-431C-9DAA-B3DD5F166A53}" type="presParOf" srcId="{C63040BE-9903-44C9-B7B5-8B5BE61C4910}" destId="{343179D3-E7A3-4029-B6F6-29A408D1E815}" srcOrd="5" destOrd="0" presId="urn:microsoft.com/office/officeart/2008/layout/HorizontalMultiLevelHierarchy"/>
    <dgm:cxn modelId="{04DDDF94-F402-4E85-99C9-7237827DEBE6}" type="presParOf" srcId="{343179D3-E7A3-4029-B6F6-29A408D1E815}" destId="{FBC3DC3E-CAE4-41D0-B6AB-A5720B807C08}" srcOrd="0" destOrd="0" presId="urn:microsoft.com/office/officeart/2008/layout/HorizontalMultiLevelHierarchy"/>
    <dgm:cxn modelId="{7E362EBC-D562-4D88-931F-C5B487F8D079}" type="presParOf" srcId="{343179D3-E7A3-4029-B6F6-29A408D1E815}" destId="{31CA1C63-A861-4557-9D83-C039E813B3F1}" srcOrd="1" destOrd="0" presId="urn:microsoft.com/office/officeart/2008/layout/HorizontalMultiLevelHierarchy"/>
    <dgm:cxn modelId="{195C2E32-4C8B-41F0-87F6-2AE1027A20E1}" type="presParOf" srcId="{C63040BE-9903-44C9-B7B5-8B5BE61C4910}" destId="{D8237EA3-4AA8-433E-8D4B-73132EF422F9}" srcOrd="6" destOrd="0" presId="urn:microsoft.com/office/officeart/2008/layout/HorizontalMultiLevelHierarchy"/>
    <dgm:cxn modelId="{E55BD45A-F01A-415F-B353-851D3B0FD1D3}" type="presParOf" srcId="{D8237EA3-4AA8-433E-8D4B-73132EF422F9}" destId="{F5F18B5E-0E8B-4711-AE21-80246B7A6EE1}" srcOrd="0" destOrd="0" presId="urn:microsoft.com/office/officeart/2008/layout/HorizontalMultiLevelHierarchy"/>
    <dgm:cxn modelId="{9327B249-5C11-4233-9428-2AE251D053AC}" type="presParOf" srcId="{C63040BE-9903-44C9-B7B5-8B5BE61C4910}" destId="{B87A5522-5A15-4D11-9DFC-7DFFD724E09B}" srcOrd="7" destOrd="0" presId="urn:microsoft.com/office/officeart/2008/layout/HorizontalMultiLevelHierarchy"/>
    <dgm:cxn modelId="{D25D092B-D21A-4B27-8C70-5612F07E666C}" type="presParOf" srcId="{B87A5522-5A15-4D11-9DFC-7DFFD724E09B}" destId="{7F1D0C85-0864-4E24-A5BF-783599D87200}" srcOrd="0" destOrd="0" presId="urn:microsoft.com/office/officeart/2008/layout/HorizontalMultiLevelHierarchy"/>
    <dgm:cxn modelId="{82323803-9BC4-41AB-82FE-21917C12874A}" type="presParOf" srcId="{B87A5522-5A15-4D11-9DFC-7DFFD724E09B}" destId="{43CD6A3B-D958-4E54-856B-C96DBF7741BC}" srcOrd="1" destOrd="0" presId="urn:microsoft.com/office/officeart/2008/layout/HorizontalMultiLevelHierarchy"/>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734D9C6-8141-438B-ADDD-31A29396797E}" type="doc">
      <dgm:prSet loTypeId="urn:microsoft.com/office/officeart/2008/layout/HorizontalMultiLevelHierarchy" loCatId="hierarchy" qsTypeId="urn:microsoft.com/office/officeart/2005/8/quickstyle/simple4" qsCatId="simple" csTypeId="urn:microsoft.com/office/officeart/2005/8/colors/colorful5" csCatId="colorful" phldr="1"/>
      <dgm:spPr/>
      <dgm:t>
        <a:bodyPr/>
        <a:lstStyle/>
        <a:p>
          <a:endParaRPr lang="uk-UA"/>
        </a:p>
      </dgm:t>
    </dgm:pt>
    <dgm:pt modelId="{FA388034-C9BB-4FC0-9B5E-A40EF5BCB4D3}">
      <dgm:prSet/>
      <dgm:spPr/>
      <dgm:t>
        <a:bodyPr/>
        <a:lstStyle/>
        <a:p>
          <a:r>
            <a:rPr lang="uk-UA"/>
            <a:t>Директор</a:t>
          </a:r>
        </a:p>
      </dgm:t>
    </dgm:pt>
    <dgm:pt modelId="{2584C5C7-2B0D-424A-9E20-5DE8FA934C83}" type="parTrans" cxnId="{DD0A3C36-3964-4CEF-B33C-E693E73F0453}">
      <dgm:prSet/>
      <dgm:spPr/>
      <dgm:t>
        <a:bodyPr/>
        <a:lstStyle/>
        <a:p>
          <a:endParaRPr lang="uk-UA"/>
        </a:p>
      </dgm:t>
    </dgm:pt>
    <dgm:pt modelId="{21CE1B2B-377E-4DF5-B253-9B9E2750D705}" type="sibTrans" cxnId="{DD0A3C36-3964-4CEF-B33C-E693E73F0453}">
      <dgm:prSet/>
      <dgm:spPr/>
      <dgm:t>
        <a:bodyPr/>
        <a:lstStyle/>
        <a:p>
          <a:endParaRPr lang="uk-UA"/>
        </a:p>
      </dgm:t>
    </dgm:pt>
    <dgm:pt modelId="{ABDA857C-D38B-41F3-80D8-C4CBF973C256}">
      <dgm:prSet/>
      <dgm:spPr/>
      <dgm:t>
        <a:bodyPr/>
        <a:lstStyle/>
        <a:p>
          <a:r>
            <a:rPr lang="uk-UA" b="1"/>
            <a:t>Заступник</a:t>
          </a:r>
          <a:r>
            <a:rPr lang="uk-UA"/>
            <a:t> директора</a:t>
          </a:r>
        </a:p>
      </dgm:t>
    </dgm:pt>
    <dgm:pt modelId="{0BD083CD-F028-4DC0-9EF8-95646FCF3F34}" type="parTrans" cxnId="{F0752834-41DA-4AE9-863B-E331871CD0D5}">
      <dgm:prSet/>
      <dgm:spPr/>
      <dgm:t>
        <a:bodyPr/>
        <a:lstStyle/>
        <a:p>
          <a:endParaRPr lang="uk-UA"/>
        </a:p>
      </dgm:t>
    </dgm:pt>
    <dgm:pt modelId="{22C07AE6-3E62-4098-A01B-E42F94746000}" type="sibTrans" cxnId="{F0752834-41DA-4AE9-863B-E331871CD0D5}">
      <dgm:prSet/>
      <dgm:spPr/>
      <dgm:t>
        <a:bodyPr/>
        <a:lstStyle/>
        <a:p>
          <a:endParaRPr lang="uk-UA"/>
        </a:p>
      </dgm:t>
    </dgm:pt>
    <dgm:pt modelId="{D2A964F4-F752-4AEB-85B1-19CD17C57D86}">
      <dgm:prSet/>
      <dgm:spPr/>
      <dgm:t>
        <a:bodyPr/>
        <a:lstStyle/>
        <a:p>
          <a:r>
            <a:rPr lang="uk-UA"/>
            <a:t>Бухгалтерія</a:t>
          </a:r>
        </a:p>
      </dgm:t>
    </dgm:pt>
    <dgm:pt modelId="{E57A5A56-F114-4F4B-A30B-3AF9A7E4A4CA}" type="parTrans" cxnId="{6B25B21B-E839-402B-AEFB-3EC8335B4625}">
      <dgm:prSet/>
      <dgm:spPr/>
      <dgm:t>
        <a:bodyPr/>
        <a:lstStyle/>
        <a:p>
          <a:endParaRPr lang="uk-UA"/>
        </a:p>
      </dgm:t>
    </dgm:pt>
    <dgm:pt modelId="{4FBAD1F9-18D3-45A8-94A6-D28428556B2A}" type="sibTrans" cxnId="{6B25B21B-E839-402B-AEFB-3EC8335B4625}">
      <dgm:prSet/>
      <dgm:spPr/>
      <dgm:t>
        <a:bodyPr/>
        <a:lstStyle/>
        <a:p>
          <a:endParaRPr lang="uk-UA"/>
        </a:p>
      </dgm:t>
    </dgm:pt>
    <dgm:pt modelId="{E1F61522-D1D5-4D3E-8C3A-E77DACB3F21E}">
      <dgm:prSet/>
      <dgm:spPr/>
      <dgm:t>
        <a:bodyPr/>
        <a:lstStyle/>
        <a:p>
          <a:r>
            <a:rPr lang="uk-UA"/>
            <a:t>Головний бухгалтер</a:t>
          </a:r>
        </a:p>
      </dgm:t>
    </dgm:pt>
    <dgm:pt modelId="{8287B654-AF45-40D3-B98A-32977E1BC60E}" type="parTrans" cxnId="{16ECB274-0829-4724-B2CC-FF2F2D8C0F2F}">
      <dgm:prSet/>
      <dgm:spPr/>
      <dgm:t>
        <a:bodyPr/>
        <a:lstStyle/>
        <a:p>
          <a:endParaRPr lang="uk-UA"/>
        </a:p>
      </dgm:t>
    </dgm:pt>
    <dgm:pt modelId="{A9731FD1-E538-40F3-8017-D050963BABBC}" type="sibTrans" cxnId="{16ECB274-0829-4724-B2CC-FF2F2D8C0F2F}">
      <dgm:prSet/>
      <dgm:spPr/>
      <dgm:t>
        <a:bodyPr/>
        <a:lstStyle/>
        <a:p>
          <a:endParaRPr lang="uk-UA"/>
        </a:p>
      </dgm:t>
    </dgm:pt>
    <dgm:pt modelId="{0DFF3B4F-7F18-4525-A0F9-BEBF8089709A}">
      <dgm:prSet/>
      <dgm:spPr/>
      <dgm:t>
        <a:bodyPr/>
        <a:lstStyle/>
        <a:p>
          <a:r>
            <a:rPr lang="uk-UA"/>
            <a:t>Бухгалтер</a:t>
          </a:r>
        </a:p>
      </dgm:t>
    </dgm:pt>
    <dgm:pt modelId="{11FCFD19-5214-4E20-B86F-0A5C64AA97EE}" type="parTrans" cxnId="{389FA591-DFBE-4F00-9E2D-1B90574070D3}">
      <dgm:prSet/>
      <dgm:spPr/>
      <dgm:t>
        <a:bodyPr/>
        <a:lstStyle/>
        <a:p>
          <a:endParaRPr lang="uk-UA"/>
        </a:p>
      </dgm:t>
    </dgm:pt>
    <dgm:pt modelId="{82B43051-085E-4CF3-B725-70D8F7B912DC}" type="sibTrans" cxnId="{389FA591-DFBE-4F00-9E2D-1B90574070D3}">
      <dgm:prSet/>
      <dgm:spPr/>
      <dgm:t>
        <a:bodyPr/>
        <a:lstStyle/>
        <a:p>
          <a:endParaRPr lang="uk-UA"/>
        </a:p>
      </dgm:t>
    </dgm:pt>
    <dgm:pt modelId="{BE95BAC7-4F93-447E-A684-BBB6B3A18AAA}">
      <dgm:prSet/>
      <dgm:spPr/>
      <dgm:t>
        <a:bodyPr/>
        <a:lstStyle/>
        <a:p>
          <a:r>
            <a:rPr lang="uk-UA"/>
            <a:t>Касир</a:t>
          </a:r>
        </a:p>
      </dgm:t>
    </dgm:pt>
    <dgm:pt modelId="{96AFACE2-2698-4CD7-8F79-945E8CE9392B}" type="parTrans" cxnId="{F20B7063-77FA-45C4-8192-1920DEC76B57}">
      <dgm:prSet/>
      <dgm:spPr/>
      <dgm:t>
        <a:bodyPr/>
        <a:lstStyle/>
        <a:p>
          <a:endParaRPr lang="uk-UA"/>
        </a:p>
      </dgm:t>
    </dgm:pt>
    <dgm:pt modelId="{172A7401-52D1-4C2C-B112-9B11B910FB0A}" type="sibTrans" cxnId="{F20B7063-77FA-45C4-8192-1920DEC76B57}">
      <dgm:prSet/>
      <dgm:spPr/>
      <dgm:t>
        <a:bodyPr/>
        <a:lstStyle/>
        <a:p>
          <a:endParaRPr lang="uk-UA"/>
        </a:p>
      </dgm:t>
    </dgm:pt>
    <dgm:pt modelId="{131F333B-AD8B-4C58-A538-33F08C98CF37}">
      <dgm:prSet/>
      <dgm:spPr/>
      <dgm:t>
        <a:bodyPr/>
        <a:lstStyle/>
        <a:p>
          <a:r>
            <a:rPr lang="uk-UA"/>
            <a:t>Економіст</a:t>
          </a:r>
        </a:p>
      </dgm:t>
    </dgm:pt>
    <dgm:pt modelId="{6016CB20-678D-41FF-AF24-99EE84844616}" type="parTrans" cxnId="{6F86C4DA-587C-4FAA-B307-B47AE4106C42}">
      <dgm:prSet/>
      <dgm:spPr/>
      <dgm:t>
        <a:bodyPr/>
        <a:lstStyle/>
        <a:p>
          <a:endParaRPr lang="uk-UA"/>
        </a:p>
      </dgm:t>
    </dgm:pt>
    <dgm:pt modelId="{C60D43CD-A63A-4629-8BF7-CB41579F9B1E}" type="sibTrans" cxnId="{6F86C4DA-587C-4FAA-B307-B47AE4106C42}">
      <dgm:prSet/>
      <dgm:spPr/>
      <dgm:t>
        <a:bodyPr/>
        <a:lstStyle/>
        <a:p>
          <a:endParaRPr lang="uk-UA"/>
        </a:p>
      </dgm:t>
    </dgm:pt>
    <dgm:pt modelId="{1568E2F7-FB21-40B0-94EF-4F2EB7E20A0F}">
      <dgm:prSet/>
      <dgm:spPr/>
      <dgm:t>
        <a:bodyPr/>
        <a:lstStyle/>
        <a:p>
          <a:r>
            <a:rPr lang="uk-UA"/>
            <a:t>Юрисконсульт</a:t>
          </a:r>
        </a:p>
      </dgm:t>
    </dgm:pt>
    <dgm:pt modelId="{09F2A39C-D902-49C8-B29C-08776B341F83}" type="parTrans" cxnId="{E84A6D07-0464-4D75-95C5-D8FF5D406584}">
      <dgm:prSet/>
      <dgm:spPr/>
      <dgm:t>
        <a:bodyPr/>
        <a:lstStyle/>
        <a:p>
          <a:endParaRPr lang="uk-UA"/>
        </a:p>
      </dgm:t>
    </dgm:pt>
    <dgm:pt modelId="{9A9CFB8A-8A7E-4821-BCD5-DF24ADEE4736}" type="sibTrans" cxnId="{E84A6D07-0464-4D75-95C5-D8FF5D406584}">
      <dgm:prSet/>
      <dgm:spPr/>
      <dgm:t>
        <a:bodyPr/>
        <a:lstStyle/>
        <a:p>
          <a:endParaRPr lang="uk-UA"/>
        </a:p>
      </dgm:t>
    </dgm:pt>
    <dgm:pt modelId="{A5EEDA76-9153-4E27-840B-653F33C0FE0C}">
      <dgm:prSet/>
      <dgm:spPr/>
      <dgm:t>
        <a:bodyPr/>
        <a:lstStyle/>
        <a:p>
          <a:r>
            <a:rPr lang="uk-UA"/>
            <a:t>Фахівець з публічних закупівель</a:t>
          </a:r>
        </a:p>
      </dgm:t>
    </dgm:pt>
    <dgm:pt modelId="{569979AE-63BC-4591-8027-B604FD153142}" type="parTrans" cxnId="{781A8C74-649D-4F81-AEC4-D032A80326D3}">
      <dgm:prSet/>
      <dgm:spPr/>
      <dgm:t>
        <a:bodyPr/>
        <a:lstStyle/>
        <a:p>
          <a:endParaRPr lang="uk-UA"/>
        </a:p>
      </dgm:t>
    </dgm:pt>
    <dgm:pt modelId="{6AD93989-FB52-4ED3-B320-064308FE29EA}" type="sibTrans" cxnId="{781A8C74-649D-4F81-AEC4-D032A80326D3}">
      <dgm:prSet/>
      <dgm:spPr/>
      <dgm:t>
        <a:bodyPr/>
        <a:lstStyle/>
        <a:p>
          <a:endParaRPr lang="uk-UA"/>
        </a:p>
      </dgm:t>
    </dgm:pt>
    <dgm:pt modelId="{EB8CCC37-5BA1-458E-B6FD-540875DB5716}">
      <dgm:prSet/>
      <dgm:spPr/>
      <dgm:t>
        <a:bodyPr/>
        <a:lstStyle/>
        <a:p>
          <a:r>
            <a:rPr lang="uk-UA"/>
            <a:t>Інспектор з кадрів</a:t>
          </a:r>
        </a:p>
      </dgm:t>
    </dgm:pt>
    <dgm:pt modelId="{CD20250D-E990-4E32-A98B-705DE25A12B9}" type="parTrans" cxnId="{AB0B10A7-92FD-410A-B25E-382824FE4764}">
      <dgm:prSet/>
      <dgm:spPr/>
      <dgm:t>
        <a:bodyPr/>
        <a:lstStyle/>
        <a:p>
          <a:endParaRPr lang="uk-UA"/>
        </a:p>
      </dgm:t>
    </dgm:pt>
    <dgm:pt modelId="{0F16E31F-C079-45AC-8E55-2F6152BC31C2}" type="sibTrans" cxnId="{AB0B10A7-92FD-410A-B25E-382824FE4764}">
      <dgm:prSet/>
      <dgm:spPr/>
      <dgm:t>
        <a:bodyPr/>
        <a:lstStyle/>
        <a:p>
          <a:endParaRPr lang="uk-UA"/>
        </a:p>
      </dgm:t>
    </dgm:pt>
    <dgm:pt modelId="{D6267B7B-7499-4143-8DB0-1FB97A12A3EE}">
      <dgm:prSet/>
      <dgm:spPr/>
      <dgm:t>
        <a:bodyPr/>
        <a:lstStyle/>
        <a:p>
          <a:r>
            <a:rPr lang="uk-UA"/>
            <a:t>Інженер з охорони праці</a:t>
          </a:r>
        </a:p>
      </dgm:t>
    </dgm:pt>
    <dgm:pt modelId="{DBED12AC-E293-411E-8A8B-207EEA0B90AC}" type="parTrans" cxnId="{E5957973-A616-4EC4-A0C2-EE836BD6BD2A}">
      <dgm:prSet/>
      <dgm:spPr/>
      <dgm:t>
        <a:bodyPr/>
        <a:lstStyle/>
        <a:p>
          <a:endParaRPr lang="uk-UA"/>
        </a:p>
      </dgm:t>
    </dgm:pt>
    <dgm:pt modelId="{662F2FC8-4037-478A-9F63-1134D18364E7}" type="sibTrans" cxnId="{E5957973-A616-4EC4-A0C2-EE836BD6BD2A}">
      <dgm:prSet/>
      <dgm:spPr/>
      <dgm:t>
        <a:bodyPr/>
        <a:lstStyle/>
        <a:p>
          <a:endParaRPr lang="uk-UA"/>
        </a:p>
      </dgm:t>
    </dgm:pt>
    <dgm:pt modelId="{FFE48E2B-F241-4634-9E1D-870CA4E999EC}">
      <dgm:prSet/>
      <dgm:spPr/>
      <dgm:t>
        <a:bodyPr/>
        <a:lstStyle/>
        <a:p>
          <a:r>
            <a:rPr lang="uk-UA" b="1"/>
            <a:t>Начальник</a:t>
          </a:r>
          <a:r>
            <a:rPr lang="uk-UA"/>
            <a:t> </a:t>
          </a:r>
          <a:r>
            <a:rPr lang="uk-UA" b="1"/>
            <a:t>транспортного</a:t>
          </a:r>
          <a:r>
            <a:rPr lang="uk-UA"/>
            <a:t> відділу</a:t>
          </a:r>
        </a:p>
      </dgm:t>
    </dgm:pt>
    <dgm:pt modelId="{55CEC610-D87B-4FB5-A525-BF831BE02208}" type="parTrans" cxnId="{B913BAFA-1064-4878-B3B7-C46BF1B04478}">
      <dgm:prSet/>
      <dgm:spPr/>
      <dgm:t>
        <a:bodyPr/>
        <a:lstStyle/>
        <a:p>
          <a:endParaRPr lang="uk-UA"/>
        </a:p>
      </dgm:t>
    </dgm:pt>
    <dgm:pt modelId="{7DC0AB80-0F33-418E-BB94-77E8E5572FB0}" type="sibTrans" cxnId="{B913BAFA-1064-4878-B3B7-C46BF1B04478}">
      <dgm:prSet/>
      <dgm:spPr/>
      <dgm:t>
        <a:bodyPr/>
        <a:lstStyle/>
        <a:p>
          <a:endParaRPr lang="uk-UA"/>
        </a:p>
      </dgm:t>
    </dgm:pt>
    <dgm:pt modelId="{F17755AE-DEFE-4D79-9E4A-DE0930DB860E}">
      <dgm:prSet/>
      <dgm:spPr/>
      <dgm:t>
        <a:bodyPr/>
        <a:lstStyle/>
        <a:p>
          <a:r>
            <a:rPr lang="uk-UA"/>
            <a:t>Диспетчери</a:t>
          </a:r>
        </a:p>
      </dgm:t>
    </dgm:pt>
    <dgm:pt modelId="{B74A873C-ABA8-46A0-A006-4EED5EF97D33}" type="parTrans" cxnId="{A2E3A3A7-32DD-4C68-8DCF-8A24841CFE8E}">
      <dgm:prSet/>
      <dgm:spPr/>
      <dgm:t>
        <a:bodyPr/>
        <a:lstStyle/>
        <a:p>
          <a:endParaRPr lang="uk-UA"/>
        </a:p>
      </dgm:t>
    </dgm:pt>
    <dgm:pt modelId="{416F1301-4C5C-4784-A46F-0000BB1E5488}" type="sibTrans" cxnId="{A2E3A3A7-32DD-4C68-8DCF-8A24841CFE8E}">
      <dgm:prSet/>
      <dgm:spPr/>
      <dgm:t>
        <a:bodyPr/>
        <a:lstStyle/>
        <a:p>
          <a:endParaRPr lang="uk-UA"/>
        </a:p>
      </dgm:t>
    </dgm:pt>
    <dgm:pt modelId="{C6FF6818-5166-424F-9677-ED199081825B}">
      <dgm:prSet/>
      <dgm:spPr/>
      <dgm:t>
        <a:bodyPr/>
        <a:lstStyle/>
        <a:p>
          <a:r>
            <a:rPr lang="uk-UA"/>
            <a:t>Водії автотранспортних засобів</a:t>
          </a:r>
        </a:p>
      </dgm:t>
    </dgm:pt>
    <dgm:pt modelId="{4D795D7D-3AD6-416F-8825-C217DC54FFC5}" type="parTrans" cxnId="{0D085E43-1DB0-40EE-AF8A-20C61C137B8A}">
      <dgm:prSet/>
      <dgm:spPr/>
      <dgm:t>
        <a:bodyPr/>
        <a:lstStyle/>
        <a:p>
          <a:endParaRPr lang="uk-UA"/>
        </a:p>
      </dgm:t>
    </dgm:pt>
    <dgm:pt modelId="{F6BFE066-70DA-4441-BE17-E06A48D7AA8E}" type="sibTrans" cxnId="{0D085E43-1DB0-40EE-AF8A-20C61C137B8A}">
      <dgm:prSet/>
      <dgm:spPr/>
      <dgm:t>
        <a:bodyPr/>
        <a:lstStyle/>
        <a:p>
          <a:endParaRPr lang="uk-UA"/>
        </a:p>
      </dgm:t>
    </dgm:pt>
    <dgm:pt modelId="{1F1EBB4A-E1F2-49A3-906F-1F9945C2A07E}">
      <dgm:prSet/>
      <dgm:spPr/>
      <dgm:t>
        <a:bodyPr/>
        <a:lstStyle/>
        <a:p>
          <a:r>
            <a:rPr lang="uk-UA"/>
            <a:t>Водій легкового авто</a:t>
          </a:r>
        </a:p>
      </dgm:t>
    </dgm:pt>
    <dgm:pt modelId="{D554255C-8313-497E-8241-007B65F7BB0B}" type="parTrans" cxnId="{ABBCD1C6-6338-465F-B7DE-6B3C03BFBDF4}">
      <dgm:prSet/>
      <dgm:spPr/>
      <dgm:t>
        <a:bodyPr/>
        <a:lstStyle/>
        <a:p>
          <a:endParaRPr lang="uk-UA"/>
        </a:p>
      </dgm:t>
    </dgm:pt>
    <dgm:pt modelId="{D95A1B49-EC18-4856-AAF6-7E767896FE93}" type="sibTrans" cxnId="{ABBCD1C6-6338-465F-B7DE-6B3C03BFBDF4}">
      <dgm:prSet/>
      <dgm:spPr/>
      <dgm:t>
        <a:bodyPr/>
        <a:lstStyle/>
        <a:p>
          <a:endParaRPr lang="uk-UA"/>
        </a:p>
      </dgm:t>
    </dgm:pt>
    <dgm:pt modelId="{9413B7B6-6DE4-4B25-A29D-E64F3004ADA1}">
      <dgm:prSet/>
      <dgm:spPr/>
      <dgm:t>
        <a:bodyPr/>
        <a:lstStyle/>
        <a:p>
          <a:r>
            <a:rPr lang="uk-UA"/>
            <a:t>Водії автобусів</a:t>
          </a:r>
        </a:p>
      </dgm:t>
    </dgm:pt>
    <dgm:pt modelId="{9BCF26BC-DFDA-49C2-8503-085F997FD134}" type="parTrans" cxnId="{2DC7E305-E595-44F0-A836-82356CE7FAA7}">
      <dgm:prSet/>
      <dgm:spPr/>
      <dgm:t>
        <a:bodyPr/>
        <a:lstStyle/>
        <a:p>
          <a:endParaRPr lang="uk-UA"/>
        </a:p>
      </dgm:t>
    </dgm:pt>
    <dgm:pt modelId="{3CAAB1FB-63B2-4FE4-9A33-7B013AD321CF}" type="sibTrans" cxnId="{2DC7E305-E595-44F0-A836-82356CE7FAA7}">
      <dgm:prSet/>
      <dgm:spPr/>
      <dgm:t>
        <a:bodyPr/>
        <a:lstStyle/>
        <a:p>
          <a:endParaRPr lang="uk-UA"/>
        </a:p>
      </dgm:t>
    </dgm:pt>
    <dgm:pt modelId="{558022FE-E6AC-403E-BD17-42618A069EA6}">
      <dgm:prSet/>
      <dgm:spPr/>
      <dgm:t>
        <a:bodyPr/>
        <a:lstStyle/>
        <a:p>
          <a:r>
            <a:rPr lang="uk-UA"/>
            <a:t>Механік</a:t>
          </a:r>
        </a:p>
      </dgm:t>
    </dgm:pt>
    <dgm:pt modelId="{76C1A2E6-4748-496F-9B1D-36F288A6F9B9}" type="parTrans" cxnId="{C56E5322-624F-43A9-977E-9B5D22A62195}">
      <dgm:prSet/>
      <dgm:spPr/>
      <dgm:t>
        <a:bodyPr/>
        <a:lstStyle/>
        <a:p>
          <a:endParaRPr lang="uk-UA"/>
        </a:p>
      </dgm:t>
    </dgm:pt>
    <dgm:pt modelId="{0EE97290-434C-4C9B-A514-BE7A6506BCA1}" type="sibTrans" cxnId="{C56E5322-624F-43A9-977E-9B5D22A62195}">
      <dgm:prSet/>
      <dgm:spPr/>
      <dgm:t>
        <a:bodyPr/>
        <a:lstStyle/>
        <a:p>
          <a:endParaRPr lang="uk-UA"/>
        </a:p>
      </dgm:t>
    </dgm:pt>
    <dgm:pt modelId="{401A98B8-BCCC-410A-AF7D-14C555930496}">
      <dgm:prSet/>
      <dgm:spPr/>
      <dgm:t>
        <a:bodyPr/>
        <a:lstStyle/>
        <a:p>
          <a:r>
            <a:rPr lang="uk-UA"/>
            <a:t>Оператор заправних станцій (заправник)</a:t>
          </a:r>
        </a:p>
      </dgm:t>
    </dgm:pt>
    <dgm:pt modelId="{44E54255-E4E5-4855-9FAC-451A0F187221}" type="parTrans" cxnId="{808A87B0-0B50-404C-9BB3-856FF7C29798}">
      <dgm:prSet/>
      <dgm:spPr/>
      <dgm:t>
        <a:bodyPr/>
        <a:lstStyle/>
        <a:p>
          <a:endParaRPr lang="uk-UA"/>
        </a:p>
      </dgm:t>
    </dgm:pt>
    <dgm:pt modelId="{A65EB466-0739-4EDE-A23A-0C1042179397}" type="sibTrans" cxnId="{808A87B0-0B50-404C-9BB3-856FF7C29798}">
      <dgm:prSet/>
      <dgm:spPr/>
      <dgm:t>
        <a:bodyPr/>
        <a:lstStyle/>
        <a:p>
          <a:endParaRPr lang="uk-UA"/>
        </a:p>
      </dgm:t>
    </dgm:pt>
    <dgm:pt modelId="{44078911-78A1-4014-B56E-27BEE594FE56}">
      <dgm:prSet/>
      <dgm:spPr/>
      <dgm:t>
        <a:bodyPr/>
        <a:lstStyle/>
        <a:p>
          <a:r>
            <a:rPr lang="uk-UA"/>
            <a:t>Контролери</a:t>
          </a:r>
        </a:p>
      </dgm:t>
    </dgm:pt>
    <dgm:pt modelId="{865F75C1-27AE-453F-8640-FFCD0280CAF2}" type="parTrans" cxnId="{96B23C58-746F-471F-A6F0-59F026397C41}">
      <dgm:prSet/>
      <dgm:spPr/>
      <dgm:t>
        <a:bodyPr/>
        <a:lstStyle/>
        <a:p>
          <a:endParaRPr lang="uk-UA"/>
        </a:p>
      </dgm:t>
    </dgm:pt>
    <dgm:pt modelId="{E5F8ABCA-5F01-42D2-B3E0-BC9A0EEA055E}" type="sibTrans" cxnId="{96B23C58-746F-471F-A6F0-59F026397C41}">
      <dgm:prSet/>
      <dgm:spPr/>
      <dgm:t>
        <a:bodyPr/>
        <a:lstStyle/>
        <a:p>
          <a:endParaRPr lang="uk-UA"/>
        </a:p>
      </dgm:t>
    </dgm:pt>
    <dgm:pt modelId="{34E2D51B-ABB5-4923-B9CF-A1E9F2733BF1}">
      <dgm:prSet/>
      <dgm:spPr/>
      <dgm:t>
        <a:bodyPr/>
        <a:lstStyle/>
        <a:p>
          <a:r>
            <a:rPr lang="uk-UA"/>
            <a:t>Фельдшер</a:t>
          </a:r>
        </a:p>
      </dgm:t>
    </dgm:pt>
    <dgm:pt modelId="{8F45A5FA-9A1C-46D3-BB79-C932977F59F8}" type="parTrans" cxnId="{2353B80C-78D9-4D17-8BBB-3DF6DCA580CB}">
      <dgm:prSet/>
      <dgm:spPr/>
      <dgm:t>
        <a:bodyPr/>
        <a:lstStyle/>
        <a:p>
          <a:endParaRPr lang="uk-UA"/>
        </a:p>
      </dgm:t>
    </dgm:pt>
    <dgm:pt modelId="{A290CF4A-CB15-447C-B89F-D9F197CE4713}" type="sibTrans" cxnId="{2353B80C-78D9-4D17-8BBB-3DF6DCA580CB}">
      <dgm:prSet/>
      <dgm:spPr/>
      <dgm:t>
        <a:bodyPr/>
        <a:lstStyle/>
        <a:p>
          <a:endParaRPr lang="uk-UA"/>
        </a:p>
      </dgm:t>
    </dgm:pt>
    <dgm:pt modelId="{D8CCADBE-ABA8-4EB0-B79D-6F7F37DB48A7}" type="pres">
      <dgm:prSet presAssocID="{D734D9C6-8141-438B-ADDD-31A29396797E}" presName="Name0" presStyleCnt="0">
        <dgm:presLayoutVars>
          <dgm:chPref val="1"/>
          <dgm:dir/>
          <dgm:animOne val="branch"/>
          <dgm:animLvl val="lvl"/>
          <dgm:resizeHandles val="exact"/>
        </dgm:presLayoutVars>
      </dgm:prSet>
      <dgm:spPr/>
      <dgm:t>
        <a:bodyPr/>
        <a:lstStyle/>
        <a:p>
          <a:endParaRPr lang="ru-RU"/>
        </a:p>
      </dgm:t>
    </dgm:pt>
    <dgm:pt modelId="{2372BF00-6EBD-45C2-A531-CBB6E09F617D}" type="pres">
      <dgm:prSet presAssocID="{FA388034-C9BB-4FC0-9B5E-A40EF5BCB4D3}" presName="root1" presStyleCnt="0"/>
      <dgm:spPr/>
    </dgm:pt>
    <dgm:pt modelId="{0337E81F-1894-4BEA-BB02-943CCAA28892}" type="pres">
      <dgm:prSet presAssocID="{FA388034-C9BB-4FC0-9B5E-A40EF5BCB4D3}" presName="LevelOneTextNode" presStyleLbl="node0" presStyleIdx="0" presStyleCnt="1">
        <dgm:presLayoutVars>
          <dgm:chPref val="3"/>
        </dgm:presLayoutVars>
      </dgm:prSet>
      <dgm:spPr/>
      <dgm:t>
        <a:bodyPr/>
        <a:lstStyle/>
        <a:p>
          <a:endParaRPr lang="ru-RU"/>
        </a:p>
      </dgm:t>
    </dgm:pt>
    <dgm:pt modelId="{FC5570A1-294C-464B-BB36-A71B595211EB}" type="pres">
      <dgm:prSet presAssocID="{FA388034-C9BB-4FC0-9B5E-A40EF5BCB4D3}" presName="level2hierChild" presStyleCnt="0"/>
      <dgm:spPr/>
    </dgm:pt>
    <dgm:pt modelId="{FCA90DD7-EFE2-414D-8EAF-35AE19C261DD}" type="pres">
      <dgm:prSet presAssocID="{0BD083CD-F028-4DC0-9EF8-95646FCF3F34}" presName="conn2-1" presStyleLbl="parChTrans1D2" presStyleIdx="0" presStyleCnt="2"/>
      <dgm:spPr/>
      <dgm:t>
        <a:bodyPr/>
        <a:lstStyle/>
        <a:p>
          <a:endParaRPr lang="ru-RU"/>
        </a:p>
      </dgm:t>
    </dgm:pt>
    <dgm:pt modelId="{8747903F-0FFC-42C0-8F59-12A7F7C76FA7}" type="pres">
      <dgm:prSet presAssocID="{0BD083CD-F028-4DC0-9EF8-95646FCF3F34}" presName="connTx" presStyleLbl="parChTrans1D2" presStyleIdx="0" presStyleCnt="2"/>
      <dgm:spPr/>
      <dgm:t>
        <a:bodyPr/>
        <a:lstStyle/>
        <a:p>
          <a:endParaRPr lang="ru-RU"/>
        </a:p>
      </dgm:t>
    </dgm:pt>
    <dgm:pt modelId="{05D03E10-B274-4B79-87F3-5BBF36C9DEB9}" type="pres">
      <dgm:prSet presAssocID="{ABDA857C-D38B-41F3-80D8-C4CBF973C256}" presName="root2" presStyleCnt="0"/>
      <dgm:spPr/>
    </dgm:pt>
    <dgm:pt modelId="{F3A8481B-1DFE-4CA5-A5C1-8998E6FC77A9}" type="pres">
      <dgm:prSet presAssocID="{ABDA857C-D38B-41F3-80D8-C4CBF973C256}" presName="LevelTwoTextNode" presStyleLbl="node2" presStyleIdx="0" presStyleCnt="2" custScaleX="102835" custScaleY="199259" custLinFactNeighborX="-3859" custLinFactNeighborY="-2110">
        <dgm:presLayoutVars>
          <dgm:chPref val="3"/>
        </dgm:presLayoutVars>
      </dgm:prSet>
      <dgm:spPr/>
      <dgm:t>
        <a:bodyPr/>
        <a:lstStyle/>
        <a:p>
          <a:endParaRPr lang="ru-RU"/>
        </a:p>
      </dgm:t>
    </dgm:pt>
    <dgm:pt modelId="{D448B46B-F162-411A-B25A-42AEC6E997F8}" type="pres">
      <dgm:prSet presAssocID="{ABDA857C-D38B-41F3-80D8-C4CBF973C256}" presName="level3hierChild" presStyleCnt="0"/>
      <dgm:spPr/>
    </dgm:pt>
    <dgm:pt modelId="{B3A462A9-51D6-4966-920B-393AFDB82371}" type="pres">
      <dgm:prSet presAssocID="{E57A5A56-F114-4F4B-A30B-3AF9A7E4A4CA}" presName="conn2-1" presStyleLbl="parChTrans1D3" presStyleIdx="0" presStyleCnt="10"/>
      <dgm:spPr/>
      <dgm:t>
        <a:bodyPr/>
        <a:lstStyle/>
        <a:p>
          <a:endParaRPr lang="ru-RU"/>
        </a:p>
      </dgm:t>
    </dgm:pt>
    <dgm:pt modelId="{6DF1830E-8A17-4D66-AC05-D7A4BE2610DB}" type="pres">
      <dgm:prSet presAssocID="{E57A5A56-F114-4F4B-A30B-3AF9A7E4A4CA}" presName="connTx" presStyleLbl="parChTrans1D3" presStyleIdx="0" presStyleCnt="10"/>
      <dgm:spPr/>
      <dgm:t>
        <a:bodyPr/>
        <a:lstStyle/>
        <a:p>
          <a:endParaRPr lang="ru-RU"/>
        </a:p>
      </dgm:t>
    </dgm:pt>
    <dgm:pt modelId="{897FE588-BC16-48EA-A447-5E46800E22C6}" type="pres">
      <dgm:prSet presAssocID="{D2A964F4-F752-4AEB-85B1-19CD17C57D86}" presName="root2" presStyleCnt="0"/>
      <dgm:spPr/>
    </dgm:pt>
    <dgm:pt modelId="{8811288C-9274-44B1-B93F-10CC4A9C109E}" type="pres">
      <dgm:prSet presAssocID="{D2A964F4-F752-4AEB-85B1-19CD17C57D86}" presName="LevelTwoTextNode" presStyleLbl="node3" presStyleIdx="0" presStyleCnt="10">
        <dgm:presLayoutVars>
          <dgm:chPref val="3"/>
        </dgm:presLayoutVars>
      </dgm:prSet>
      <dgm:spPr/>
      <dgm:t>
        <a:bodyPr/>
        <a:lstStyle/>
        <a:p>
          <a:endParaRPr lang="ru-RU"/>
        </a:p>
      </dgm:t>
    </dgm:pt>
    <dgm:pt modelId="{FB5D5682-BF6F-4A36-BBD6-D7E2D19C9652}" type="pres">
      <dgm:prSet presAssocID="{D2A964F4-F752-4AEB-85B1-19CD17C57D86}" presName="level3hierChild" presStyleCnt="0"/>
      <dgm:spPr/>
    </dgm:pt>
    <dgm:pt modelId="{C0233C14-28C6-48F4-B996-0AA2ED7821F3}" type="pres">
      <dgm:prSet presAssocID="{8287B654-AF45-40D3-B98A-32977E1BC60E}" presName="conn2-1" presStyleLbl="parChTrans1D4" presStyleIdx="0" presStyleCnt="7"/>
      <dgm:spPr/>
      <dgm:t>
        <a:bodyPr/>
        <a:lstStyle/>
        <a:p>
          <a:endParaRPr lang="ru-RU"/>
        </a:p>
      </dgm:t>
    </dgm:pt>
    <dgm:pt modelId="{A45D0959-F8E2-4C8E-A9DC-2169019610ED}" type="pres">
      <dgm:prSet presAssocID="{8287B654-AF45-40D3-B98A-32977E1BC60E}" presName="connTx" presStyleLbl="parChTrans1D4" presStyleIdx="0" presStyleCnt="7"/>
      <dgm:spPr/>
      <dgm:t>
        <a:bodyPr/>
        <a:lstStyle/>
        <a:p>
          <a:endParaRPr lang="ru-RU"/>
        </a:p>
      </dgm:t>
    </dgm:pt>
    <dgm:pt modelId="{E91C56DB-AA9C-4EC3-8098-1F7085B13273}" type="pres">
      <dgm:prSet presAssocID="{E1F61522-D1D5-4D3E-8C3A-E77DACB3F21E}" presName="root2" presStyleCnt="0"/>
      <dgm:spPr/>
    </dgm:pt>
    <dgm:pt modelId="{255980DA-2D09-4CA6-B789-30976F7F0E49}" type="pres">
      <dgm:prSet presAssocID="{E1F61522-D1D5-4D3E-8C3A-E77DACB3F21E}" presName="LevelTwoTextNode" presStyleLbl="node4" presStyleIdx="0" presStyleCnt="7">
        <dgm:presLayoutVars>
          <dgm:chPref val="3"/>
        </dgm:presLayoutVars>
      </dgm:prSet>
      <dgm:spPr/>
      <dgm:t>
        <a:bodyPr/>
        <a:lstStyle/>
        <a:p>
          <a:endParaRPr lang="ru-RU"/>
        </a:p>
      </dgm:t>
    </dgm:pt>
    <dgm:pt modelId="{3DB2F628-2DC7-45A1-B4E4-ECBD6E651B25}" type="pres">
      <dgm:prSet presAssocID="{E1F61522-D1D5-4D3E-8C3A-E77DACB3F21E}" presName="level3hierChild" presStyleCnt="0"/>
      <dgm:spPr/>
    </dgm:pt>
    <dgm:pt modelId="{D1B18DAE-BD82-4728-9C71-1CA5D025753A}" type="pres">
      <dgm:prSet presAssocID="{11FCFD19-5214-4E20-B86F-0A5C64AA97EE}" presName="conn2-1" presStyleLbl="parChTrans1D4" presStyleIdx="1" presStyleCnt="7"/>
      <dgm:spPr/>
      <dgm:t>
        <a:bodyPr/>
        <a:lstStyle/>
        <a:p>
          <a:endParaRPr lang="ru-RU"/>
        </a:p>
      </dgm:t>
    </dgm:pt>
    <dgm:pt modelId="{113E1A3E-DD20-4AE9-9B12-357BBEFE661E}" type="pres">
      <dgm:prSet presAssocID="{11FCFD19-5214-4E20-B86F-0A5C64AA97EE}" presName="connTx" presStyleLbl="parChTrans1D4" presStyleIdx="1" presStyleCnt="7"/>
      <dgm:spPr/>
      <dgm:t>
        <a:bodyPr/>
        <a:lstStyle/>
        <a:p>
          <a:endParaRPr lang="ru-RU"/>
        </a:p>
      </dgm:t>
    </dgm:pt>
    <dgm:pt modelId="{DE2B1C84-DE12-46BA-83DD-3DA7D1FC67E5}" type="pres">
      <dgm:prSet presAssocID="{0DFF3B4F-7F18-4525-A0F9-BEBF8089709A}" presName="root2" presStyleCnt="0"/>
      <dgm:spPr/>
    </dgm:pt>
    <dgm:pt modelId="{BA2CC1A2-3D31-47B4-89D2-81B289153143}" type="pres">
      <dgm:prSet presAssocID="{0DFF3B4F-7F18-4525-A0F9-BEBF8089709A}" presName="LevelTwoTextNode" presStyleLbl="node4" presStyleIdx="1" presStyleCnt="7">
        <dgm:presLayoutVars>
          <dgm:chPref val="3"/>
        </dgm:presLayoutVars>
      </dgm:prSet>
      <dgm:spPr/>
      <dgm:t>
        <a:bodyPr/>
        <a:lstStyle/>
        <a:p>
          <a:endParaRPr lang="ru-RU"/>
        </a:p>
      </dgm:t>
    </dgm:pt>
    <dgm:pt modelId="{804CF73C-775E-49A2-B775-9BAA42BFD290}" type="pres">
      <dgm:prSet presAssocID="{0DFF3B4F-7F18-4525-A0F9-BEBF8089709A}" presName="level3hierChild" presStyleCnt="0"/>
      <dgm:spPr/>
    </dgm:pt>
    <dgm:pt modelId="{1F171AE2-3424-4324-8D2B-53AF9E5A6796}" type="pres">
      <dgm:prSet presAssocID="{96AFACE2-2698-4CD7-8F79-945E8CE9392B}" presName="conn2-1" presStyleLbl="parChTrans1D4" presStyleIdx="2" presStyleCnt="7"/>
      <dgm:spPr/>
      <dgm:t>
        <a:bodyPr/>
        <a:lstStyle/>
        <a:p>
          <a:endParaRPr lang="ru-RU"/>
        </a:p>
      </dgm:t>
    </dgm:pt>
    <dgm:pt modelId="{8F21F939-A058-41BD-8AB3-508D6983ADD0}" type="pres">
      <dgm:prSet presAssocID="{96AFACE2-2698-4CD7-8F79-945E8CE9392B}" presName="connTx" presStyleLbl="parChTrans1D4" presStyleIdx="2" presStyleCnt="7"/>
      <dgm:spPr/>
      <dgm:t>
        <a:bodyPr/>
        <a:lstStyle/>
        <a:p>
          <a:endParaRPr lang="ru-RU"/>
        </a:p>
      </dgm:t>
    </dgm:pt>
    <dgm:pt modelId="{E0E0FA14-015E-4187-9618-2E7E947650F1}" type="pres">
      <dgm:prSet presAssocID="{BE95BAC7-4F93-447E-A684-BBB6B3A18AAA}" presName="root2" presStyleCnt="0"/>
      <dgm:spPr/>
    </dgm:pt>
    <dgm:pt modelId="{C4D74E0E-9F06-4812-8053-FBA2219FB37D}" type="pres">
      <dgm:prSet presAssocID="{BE95BAC7-4F93-447E-A684-BBB6B3A18AAA}" presName="LevelTwoTextNode" presStyleLbl="node4" presStyleIdx="2" presStyleCnt="7">
        <dgm:presLayoutVars>
          <dgm:chPref val="3"/>
        </dgm:presLayoutVars>
      </dgm:prSet>
      <dgm:spPr/>
      <dgm:t>
        <a:bodyPr/>
        <a:lstStyle/>
        <a:p>
          <a:endParaRPr lang="ru-RU"/>
        </a:p>
      </dgm:t>
    </dgm:pt>
    <dgm:pt modelId="{5ABFA310-C647-4431-8E52-1CF751A27A59}" type="pres">
      <dgm:prSet presAssocID="{BE95BAC7-4F93-447E-A684-BBB6B3A18AAA}" presName="level3hierChild" presStyleCnt="0"/>
      <dgm:spPr/>
    </dgm:pt>
    <dgm:pt modelId="{1298D5A5-8E64-4F2C-B0CD-B941DBBB89AA}" type="pres">
      <dgm:prSet presAssocID="{6016CB20-678D-41FF-AF24-99EE84844616}" presName="conn2-1" presStyleLbl="parChTrans1D3" presStyleIdx="1" presStyleCnt="10"/>
      <dgm:spPr/>
      <dgm:t>
        <a:bodyPr/>
        <a:lstStyle/>
        <a:p>
          <a:endParaRPr lang="ru-RU"/>
        </a:p>
      </dgm:t>
    </dgm:pt>
    <dgm:pt modelId="{F5C08BAA-097D-4A09-8DDE-65AAA3CF5F1C}" type="pres">
      <dgm:prSet presAssocID="{6016CB20-678D-41FF-AF24-99EE84844616}" presName="connTx" presStyleLbl="parChTrans1D3" presStyleIdx="1" presStyleCnt="10"/>
      <dgm:spPr/>
      <dgm:t>
        <a:bodyPr/>
        <a:lstStyle/>
        <a:p>
          <a:endParaRPr lang="ru-RU"/>
        </a:p>
      </dgm:t>
    </dgm:pt>
    <dgm:pt modelId="{620BE887-195A-48A4-B9BE-0FD10694D66C}" type="pres">
      <dgm:prSet presAssocID="{131F333B-AD8B-4C58-A538-33F08C98CF37}" presName="root2" presStyleCnt="0"/>
      <dgm:spPr/>
    </dgm:pt>
    <dgm:pt modelId="{1FDE984C-FBF3-4894-A6E2-7B2970A4B285}" type="pres">
      <dgm:prSet presAssocID="{131F333B-AD8B-4C58-A538-33F08C98CF37}" presName="LevelTwoTextNode" presStyleLbl="node3" presStyleIdx="1" presStyleCnt="10">
        <dgm:presLayoutVars>
          <dgm:chPref val="3"/>
        </dgm:presLayoutVars>
      </dgm:prSet>
      <dgm:spPr/>
      <dgm:t>
        <a:bodyPr/>
        <a:lstStyle/>
        <a:p>
          <a:endParaRPr lang="ru-RU"/>
        </a:p>
      </dgm:t>
    </dgm:pt>
    <dgm:pt modelId="{3E6A3EFB-B55C-4BC5-B04C-EC515715A761}" type="pres">
      <dgm:prSet presAssocID="{131F333B-AD8B-4C58-A538-33F08C98CF37}" presName="level3hierChild" presStyleCnt="0"/>
      <dgm:spPr/>
    </dgm:pt>
    <dgm:pt modelId="{9D5D01BA-6A0F-4BEA-8F6A-19746C49E09B}" type="pres">
      <dgm:prSet presAssocID="{09F2A39C-D902-49C8-B29C-08776B341F83}" presName="conn2-1" presStyleLbl="parChTrans1D3" presStyleIdx="2" presStyleCnt="10"/>
      <dgm:spPr/>
      <dgm:t>
        <a:bodyPr/>
        <a:lstStyle/>
        <a:p>
          <a:endParaRPr lang="ru-RU"/>
        </a:p>
      </dgm:t>
    </dgm:pt>
    <dgm:pt modelId="{EB9CB004-AEB5-4D32-9730-BF51E41F83BA}" type="pres">
      <dgm:prSet presAssocID="{09F2A39C-D902-49C8-B29C-08776B341F83}" presName="connTx" presStyleLbl="parChTrans1D3" presStyleIdx="2" presStyleCnt="10"/>
      <dgm:spPr/>
      <dgm:t>
        <a:bodyPr/>
        <a:lstStyle/>
        <a:p>
          <a:endParaRPr lang="ru-RU"/>
        </a:p>
      </dgm:t>
    </dgm:pt>
    <dgm:pt modelId="{7D7D4DA6-610A-443E-AA26-3F6229899657}" type="pres">
      <dgm:prSet presAssocID="{1568E2F7-FB21-40B0-94EF-4F2EB7E20A0F}" presName="root2" presStyleCnt="0"/>
      <dgm:spPr/>
    </dgm:pt>
    <dgm:pt modelId="{585C1D4D-9B61-4F6B-94D5-8E4062CDEB02}" type="pres">
      <dgm:prSet presAssocID="{1568E2F7-FB21-40B0-94EF-4F2EB7E20A0F}" presName="LevelTwoTextNode" presStyleLbl="node3" presStyleIdx="2" presStyleCnt="10">
        <dgm:presLayoutVars>
          <dgm:chPref val="3"/>
        </dgm:presLayoutVars>
      </dgm:prSet>
      <dgm:spPr/>
      <dgm:t>
        <a:bodyPr/>
        <a:lstStyle/>
        <a:p>
          <a:endParaRPr lang="ru-RU"/>
        </a:p>
      </dgm:t>
    </dgm:pt>
    <dgm:pt modelId="{D3C62193-9E4D-44FE-A83A-54F4607D117F}" type="pres">
      <dgm:prSet presAssocID="{1568E2F7-FB21-40B0-94EF-4F2EB7E20A0F}" presName="level3hierChild" presStyleCnt="0"/>
      <dgm:spPr/>
    </dgm:pt>
    <dgm:pt modelId="{7BB2D147-9C91-487C-8AC4-FC30106EC360}" type="pres">
      <dgm:prSet presAssocID="{569979AE-63BC-4591-8027-B604FD153142}" presName="conn2-1" presStyleLbl="parChTrans1D3" presStyleIdx="3" presStyleCnt="10"/>
      <dgm:spPr/>
      <dgm:t>
        <a:bodyPr/>
        <a:lstStyle/>
        <a:p>
          <a:endParaRPr lang="ru-RU"/>
        </a:p>
      </dgm:t>
    </dgm:pt>
    <dgm:pt modelId="{BAC7A2AD-4D70-4366-A204-D85571DC80D4}" type="pres">
      <dgm:prSet presAssocID="{569979AE-63BC-4591-8027-B604FD153142}" presName="connTx" presStyleLbl="parChTrans1D3" presStyleIdx="3" presStyleCnt="10"/>
      <dgm:spPr/>
      <dgm:t>
        <a:bodyPr/>
        <a:lstStyle/>
        <a:p>
          <a:endParaRPr lang="ru-RU"/>
        </a:p>
      </dgm:t>
    </dgm:pt>
    <dgm:pt modelId="{F3BB7842-7A71-4B75-B5A2-60C0DF267CFD}" type="pres">
      <dgm:prSet presAssocID="{A5EEDA76-9153-4E27-840B-653F33C0FE0C}" presName="root2" presStyleCnt="0"/>
      <dgm:spPr/>
    </dgm:pt>
    <dgm:pt modelId="{CF6A4360-B961-48B6-BDCE-20E04878F9CC}" type="pres">
      <dgm:prSet presAssocID="{A5EEDA76-9153-4E27-840B-653F33C0FE0C}" presName="LevelTwoTextNode" presStyleLbl="node3" presStyleIdx="3" presStyleCnt="10">
        <dgm:presLayoutVars>
          <dgm:chPref val="3"/>
        </dgm:presLayoutVars>
      </dgm:prSet>
      <dgm:spPr/>
      <dgm:t>
        <a:bodyPr/>
        <a:lstStyle/>
        <a:p>
          <a:endParaRPr lang="ru-RU"/>
        </a:p>
      </dgm:t>
    </dgm:pt>
    <dgm:pt modelId="{5D8FD227-6DA9-43D6-A32F-EEEE51A06C1E}" type="pres">
      <dgm:prSet presAssocID="{A5EEDA76-9153-4E27-840B-653F33C0FE0C}" presName="level3hierChild" presStyleCnt="0"/>
      <dgm:spPr/>
    </dgm:pt>
    <dgm:pt modelId="{29D6F10E-FEF0-468D-B62C-F9F01855906A}" type="pres">
      <dgm:prSet presAssocID="{CD20250D-E990-4E32-A98B-705DE25A12B9}" presName="conn2-1" presStyleLbl="parChTrans1D3" presStyleIdx="4" presStyleCnt="10"/>
      <dgm:spPr/>
      <dgm:t>
        <a:bodyPr/>
        <a:lstStyle/>
        <a:p>
          <a:endParaRPr lang="ru-RU"/>
        </a:p>
      </dgm:t>
    </dgm:pt>
    <dgm:pt modelId="{12A71787-8627-4E53-BC58-9D2D832CE62A}" type="pres">
      <dgm:prSet presAssocID="{CD20250D-E990-4E32-A98B-705DE25A12B9}" presName="connTx" presStyleLbl="parChTrans1D3" presStyleIdx="4" presStyleCnt="10"/>
      <dgm:spPr/>
      <dgm:t>
        <a:bodyPr/>
        <a:lstStyle/>
        <a:p>
          <a:endParaRPr lang="ru-RU"/>
        </a:p>
      </dgm:t>
    </dgm:pt>
    <dgm:pt modelId="{FCA9919C-83EF-47BF-B946-F5F186B38E35}" type="pres">
      <dgm:prSet presAssocID="{EB8CCC37-5BA1-458E-B6FD-540875DB5716}" presName="root2" presStyleCnt="0"/>
      <dgm:spPr/>
    </dgm:pt>
    <dgm:pt modelId="{518D700A-CC06-4BC0-920E-173EBCBD5340}" type="pres">
      <dgm:prSet presAssocID="{EB8CCC37-5BA1-458E-B6FD-540875DB5716}" presName="LevelTwoTextNode" presStyleLbl="node3" presStyleIdx="4" presStyleCnt="10">
        <dgm:presLayoutVars>
          <dgm:chPref val="3"/>
        </dgm:presLayoutVars>
      </dgm:prSet>
      <dgm:spPr/>
      <dgm:t>
        <a:bodyPr/>
        <a:lstStyle/>
        <a:p>
          <a:endParaRPr lang="ru-RU"/>
        </a:p>
      </dgm:t>
    </dgm:pt>
    <dgm:pt modelId="{69525BEF-4120-4BF2-ABED-72E0B51F3A7C}" type="pres">
      <dgm:prSet presAssocID="{EB8CCC37-5BA1-458E-B6FD-540875DB5716}" presName="level3hierChild" presStyleCnt="0"/>
      <dgm:spPr/>
    </dgm:pt>
    <dgm:pt modelId="{6811FE45-080F-4BC3-B4E1-6D02CAD935DD}" type="pres">
      <dgm:prSet presAssocID="{DBED12AC-E293-411E-8A8B-207EEA0B90AC}" presName="conn2-1" presStyleLbl="parChTrans1D3" presStyleIdx="5" presStyleCnt="10"/>
      <dgm:spPr/>
      <dgm:t>
        <a:bodyPr/>
        <a:lstStyle/>
        <a:p>
          <a:endParaRPr lang="ru-RU"/>
        </a:p>
      </dgm:t>
    </dgm:pt>
    <dgm:pt modelId="{C2119687-3402-44ED-A8D7-CFD003B7CDC0}" type="pres">
      <dgm:prSet presAssocID="{DBED12AC-E293-411E-8A8B-207EEA0B90AC}" presName="connTx" presStyleLbl="parChTrans1D3" presStyleIdx="5" presStyleCnt="10"/>
      <dgm:spPr/>
      <dgm:t>
        <a:bodyPr/>
        <a:lstStyle/>
        <a:p>
          <a:endParaRPr lang="ru-RU"/>
        </a:p>
      </dgm:t>
    </dgm:pt>
    <dgm:pt modelId="{B59CEAB6-3ABD-4EC4-8ECF-D156E2301B36}" type="pres">
      <dgm:prSet presAssocID="{D6267B7B-7499-4143-8DB0-1FB97A12A3EE}" presName="root2" presStyleCnt="0"/>
      <dgm:spPr/>
    </dgm:pt>
    <dgm:pt modelId="{83AE4C2C-8976-42BE-BAB0-7F4F035ABC5A}" type="pres">
      <dgm:prSet presAssocID="{D6267B7B-7499-4143-8DB0-1FB97A12A3EE}" presName="LevelTwoTextNode" presStyleLbl="node3" presStyleIdx="5" presStyleCnt="10">
        <dgm:presLayoutVars>
          <dgm:chPref val="3"/>
        </dgm:presLayoutVars>
      </dgm:prSet>
      <dgm:spPr/>
      <dgm:t>
        <a:bodyPr/>
        <a:lstStyle/>
        <a:p>
          <a:endParaRPr lang="ru-RU"/>
        </a:p>
      </dgm:t>
    </dgm:pt>
    <dgm:pt modelId="{26067CB5-9375-4556-94B1-D7C62BE4C433}" type="pres">
      <dgm:prSet presAssocID="{D6267B7B-7499-4143-8DB0-1FB97A12A3EE}" presName="level3hierChild" presStyleCnt="0"/>
      <dgm:spPr/>
    </dgm:pt>
    <dgm:pt modelId="{8ECF8B39-03F4-474E-83CE-E32BF99B934A}" type="pres">
      <dgm:prSet presAssocID="{55CEC610-D87B-4FB5-A525-BF831BE02208}" presName="conn2-1" presStyleLbl="parChTrans1D2" presStyleIdx="1" presStyleCnt="2"/>
      <dgm:spPr/>
      <dgm:t>
        <a:bodyPr/>
        <a:lstStyle/>
        <a:p>
          <a:endParaRPr lang="ru-RU"/>
        </a:p>
      </dgm:t>
    </dgm:pt>
    <dgm:pt modelId="{CA435E70-1490-4B70-AC6F-241137677153}" type="pres">
      <dgm:prSet presAssocID="{55CEC610-D87B-4FB5-A525-BF831BE02208}" presName="connTx" presStyleLbl="parChTrans1D2" presStyleIdx="1" presStyleCnt="2"/>
      <dgm:spPr/>
      <dgm:t>
        <a:bodyPr/>
        <a:lstStyle/>
        <a:p>
          <a:endParaRPr lang="ru-RU"/>
        </a:p>
      </dgm:t>
    </dgm:pt>
    <dgm:pt modelId="{262AA17E-16D4-482B-B3DA-CC616A462D4D}" type="pres">
      <dgm:prSet presAssocID="{FFE48E2B-F241-4634-9E1D-870CA4E999EC}" presName="root2" presStyleCnt="0"/>
      <dgm:spPr/>
    </dgm:pt>
    <dgm:pt modelId="{D668842C-DFD2-4D27-9F74-2A81324A9BBF}" type="pres">
      <dgm:prSet presAssocID="{FFE48E2B-F241-4634-9E1D-870CA4E999EC}" presName="LevelTwoTextNode" presStyleLbl="node2" presStyleIdx="1" presStyleCnt="2" custScaleX="94098" custScaleY="223043" custLinFactNeighborX="-639" custLinFactNeighborY="27244">
        <dgm:presLayoutVars>
          <dgm:chPref val="3"/>
        </dgm:presLayoutVars>
      </dgm:prSet>
      <dgm:spPr/>
      <dgm:t>
        <a:bodyPr/>
        <a:lstStyle/>
        <a:p>
          <a:endParaRPr lang="ru-RU"/>
        </a:p>
      </dgm:t>
    </dgm:pt>
    <dgm:pt modelId="{FC91D337-F495-4AE0-AF8F-A2B653BF9D33}" type="pres">
      <dgm:prSet presAssocID="{FFE48E2B-F241-4634-9E1D-870CA4E999EC}" presName="level3hierChild" presStyleCnt="0"/>
      <dgm:spPr/>
    </dgm:pt>
    <dgm:pt modelId="{F3EBD6D7-A96D-407D-B886-0799D83BE39D}" type="pres">
      <dgm:prSet presAssocID="{B74A873C-ABA8-46A0-A006-4EED5EF97D33}" presName="conn2-1" presStyleLbl="parChTrans1D3" presStyleIdx="6" presStyleCnt="10"/>
      <dgm:spPr/>
      <dgm:t>
        <a:bodyPr/>
        <a:lstStyle/>
        <a:p>
          <a:endParaRPr lang="ru-RU"/>
        </a:p>
      </dgm:t>
    </dgm:pt>
    <dgm:pt modelId="{5DED787E-FDE7-4C70-BAED-D1A06574DBAB}" type="pres">
      <dgm:prSet presAssocID="{B74A873C-ABA8-46A0-A006-4EED5EF97D33}" presName="connTx" presStyleLbl="parChTrans1D3" presStyleIdx="6" presStyleCnt="10"/>
      <dgm:spPr/>
      <dgm:t>
        <a:bodyPr/>
        <a:lstStyle/>
        <a:p>
          <a:endParaRPr lang="ru-RU"/>
        </a:p>
      </dgm:t>
    </dgm:pt>
    <dgm:pt modelId="{7CA9B715-F604-4711-8018-A7C1E5215B5D}" type="pres">
      <dgm:prSet presAssocID="{F17755AE-DEFE-4D79-9E4A-DE0930DB860E}" presName="root2" presStyleCnt="0"/>
      <dgm:spPr/>
    </dgm:pt>
    <dgm:pt modelId="{31B6ED54-A258-4A07-A0B6-A0E83A901209}" type="pres">
      <dgm:prSet presAssocID="{F17755AE-DEFE-4D79-9E4A-DE0930DB860E}" presName="LevelTwoTextNode" presStyleLbl="node3" presStyleIdx="6" presStyleCnt="10">
        <dgm:presLayoutVars>
          <dgm:chPref val="3"/>
        </dgm:presLayoutVars>
      </dgm:prSet>
      <dgm:spPr/>
      <dgm:t>
        <a:bodyPr/>
        <a:lstStyle/>
        <a:p>
          <a:endParaRPr lang="ru-RU"/>
        </a:p>
      </dgm:t>
    </dgm:pt>
    <dgm:pt modelId="{BDE57C01-67EF-4997-952C-E5AE317DA9F1}" type="pres">
      <dgm:prSet presAssocID="{F17755AE-DEFE-4D79-9E4A-DE0930DB860E}" presName="level3hierChild" presStyleCnt="0"/>
      <dgm:spPr/>
    </dgm:pt>
    <dgm:pt modelId="{83D56627-C130-402F-B97B-4EFEA022B736}" type="pres">
      <dgm:prSet presAssocID="{4D795D7D-3AD6-416F-8825-C217DC54FFC5}" presName="conn2-1" presStyleLbl="parChTrans1D3" presStyleIdx="7" presStyleCnt="10"/>
      <dgm:spPr/>
      <dgm:t>
        <a:bodyPr/>
        <a:lstStyle/>
        <a:p>
          <a:endParaRPr lang="ru-RU"/>
        </a:p>
      </dgm:t>
    </dgm:pt>
    <dgm:pt modelId="{1BE4A3F7-21DC-427F-B007-E6976AC585FA}" type="pres">
      <dgm:prSet presAssocID="{4D795D7D-3AD6-416F-8825-C217DC54FFC5}" presName="connTx" presStyleLbl="parChTrans1D3" presStyleIdx="7" presStyleCnt="10"/>
      <dgm:spPr/>
      <dgm:t>
        <a:bodyPr/>
        <a:lstStyle/>
        <a:p>
          <a:endParaRPr lang="ru-RU"/>
        </a:p>
      </dgm:t>
    </dgm:pt>
    <dgm:pt modelId="{C38EAAA8-E692-4785-A5B5-B0B1CBB37F19}" type="pres">
      <dgm:prSet presAssocID="{C6FF6818-5166-424F-9677-ED199081825B}" presName="root2" presStyleCnt="0"/>
      <dgm:spPr/>
    </dgm:pt>
    <dgm:pt modelId="{2298FD59-9D26-4821-BE50-86E1FCD4CAB9}" type="pres">
      <dgm:prSet presAssocID="{C6FF6818-5166-424F-9677-ED199081825B}" presName="LevelTwoTextNode" presStyleLbl="node3" presStyleIdx="7" presStyleCnt="10">
        <dgm:presLayoutVars>
          <dgm:chPref val="3"/>
        </dgm:presLayoutVars>
      </dgm:prSet>
      <dgm:spPr/>
      <dgm:t>
        <a:bodyPr/>
        <a:lstStyle/>
        <a:p>
          <a:endParaRPr lang="ru-RU"/>
        </a:p>
      </dgm:t>
    </dgm:pt>
    <dgm:pt modelId="{AADDC00B-39A2-46C9-9D54-7EAC0D9659D6}" type="pres">
      <dgm:prSet presAssocID="{C6FF6818-5166-424F-9677-ED199081825B}" presName="level3hierChild" presStyleCnt="0"/>
      <dgm:spPr/>
    </dgm:pt>
    <dgm:pt modelId="{2DB5D082-2E43-475B-AEC6-24AAE66AE7C7}" type="pres">
      <dgm:prSet presAssocID="{D554255C-8313-497E-8241-007B65F7BB0B}" presName="conn2-1" presStyleLbl="parChTrans1D4" presStyleIdx="3" presStyleCnt="7"/>
      <dgm:spPr/>
      <dgm:t>
        <a:bodyPr/>
        <a:lstStyle/>
        <a:p>
          <a:endParaRPr lang="ru-RU"/>
        </a:p>
      </dgm:t>
    </dgm:pt>
    <dgm:pt modelId="{4179BBD0-D1D5-41A2-8B7A-6118AC9F7B1E}" type="pres">
      <dgm:prSet presAssocID="{D554255C-8313-497E-8241-007B65F7BB0B}" presName="connTx" presStyleLbl="parChTrans1D4" presStyleIdx="3" presStyleCnt="7"/>
      <dgm:spPr/>
      <dgm:t>
        <a:bodyPr/>
        <a:lstStyle/>
        <a:p>
          <a:endParaRPr lang="ru-RU"/>
        </a:p>
      </dgm:t>
    </dgm:pt>
    <dgm:pt modelId="{0F789032-20E7-443F-9811-E5144A06A4D7}" type="pres">
      <dgm:prSet presAssocID="{1F1EBB4A-E1F2-49A3-906F-1F9945C2A07E}" presName="root2" presStyleCnt="0"/>
      <dgm:spPr/>
    </dgm:pt>
    <dgm:pt modelId="{6A16E743-F747-4D27-B035-C3501D798760}" type="pres">
      <dgm:prSet presAssocID="{1F1EBB4A-E1F2-49A3-906F-1F9945C2A07E}" presName="LevelTwoTextNode" presStyleLbl="node4" presStyleIdx="3" presStyleCnt="7">
        <dgm:presLayoutVars>
          <dgm:chPref val="3"/>
        </dgm:presLayoutVars>
      </dgm:prSet>
      <dgm:spPr/>
      <dgm:t>
        <a:bodyPr/>
        <a:lstStyle/>
        <a:p>
          <a:endParaRPr lang="ru-RU"/>
        </a:p>
      </dgm:t>
    </dgm:pt>
    <dgm:pt modelId="{716178C8-B8E3-41B3-8345-F37782FF6AA4}" type="pres">
      <dgm:prSet presAssocID="{1F1EBB4A-E1F2-49A3-906F-1F9945C2A07E}" presName="level3hierChild" presStyleCnt="0"/>
      <dgm:spPr/>
    </dgm:pt>
    <dgm:pt modelId="{F4E6358E-6E56-46A3-9EE9-09A98E76DFEA}" type="pres">
      <dgm:prSet presAssocID="{9BCF26BC-DFDA-49C2-8503-085F997FD134}" presName="conn2-1" presStyleLbl="parChTrans1D4" presStyleIdx="4" presStyleCnt="7"/>
      <dgm:spPr/>
      <dgm:t>
        <a:bodyPr/>
        <a:lstStyle/>
        <a:p>
          <a:endParaRPr lang="ru-RU"/>
        </a:p>
      </dgm:t>
    </dgm:pt>
    <dgm:pt modelId="{8DFA08B7-5A60-46D7-AEF5-BFC931167549}" type="pres">
      <dgm:prSet presAssocID="{9BCF26BC-DFDA-49C2-8503-085F997FD134}" presName="connTx" presStyleLbl="parChTrans1D4" presStyleIdx="4" presStyleCnt="7"/>
      <dgm:spPr/>
      <dgm:t>
        <a:bodyPr/>
        <a:lstStyle/>
        <a:p>
          <a:endParaRPr lang="ru-RU"/>
        </a:p>
      </dgm:t>
    </dgm:pt>
    <dgm:pt modelId="{816937CC-031B-4377-B071-F6FC4EDAB7D2}" type="pres">
      <dgm:prSet presAssocID="{9413B7B6-6DE4-4B25-A29D-E64F3004ADA1}" presName="root2" presStyleCnt="0"/>
      <dgm:spPr/>
    </dgm:pt>
    <dgm:pt modelId="{04D21C59-5AC0-414F-9795-C1CF9770FC6F}" type="pres">
      <dgm:prSet presAssocID="{9413B7B6-6DE4-4B25-A29D-E64F3004ADA1}" presName="LevelTwoTextNode" presStyleLbl="node4" presStyleIdx="4" presStyleCnt="7">
        <dgm:presLayoutVars>
          <dgm:chPref val="3"/>
        </dgm:presLayoutVars>
      </dgm:prSet>
      <dgm:spPr/>
      <dgm:t>
        <a:bodyPr/>
        <a:lstStyle/>
        <a:p>
          <a:endParaRPr lang="ru-RU"/>
        </a:p>
      </dgm:t>
    </dgm:pt>
    <dgm:pt modelId="{75151728-262E-488C-B149-A02ADD7765A8}" type="pres">
      <dgm:prSet presAssocID="{9413B7B6-6DE4-4B25-A29D-E64F3004ADA1}" presName="level3hierChild" presStyleCnt="0"/>
      <dgm:spPr/>
    </dgm:pt>
    <dgm:pt modelId="{99F2896D-6FB5-4CDA-AE99-E40A6CB2129B}" type="pres">
      <dgm:prSet presAssocID="{76C1A2E6-4748-496F-9B1D-36F288A6F9B9}" presName="conn2-1" presStyleLbl="parChTrans1D3" presStyleIdx="8" presStyleCnt="10"/>
      <dgm:spPr/>
      <dgm:t>
        <a:bodyPr/>
        <a:lstStyle/>
        <a:p>
          <a:endParaRPr lang="ru-RU"/>
        </a:p>
      </dgm:t>
    </dgm:pt>
    <dgm:pt modelId="{E4045F96-2FAB-4762-9BD5-6A5A074CDC24}" type="pres">
      <dgm:prSet presAssocID="{76C1A2E6-4748-496F-9B1D-36F288A6F9B9}" presName="connTx" presStyleLbl="parChTrans1D3" presStyleIdx="8" presStyleCnt="10"/>
      <dgm:spPr/>
      <dgm:t>
        <a:bodyPr/>
        <a:lstStyle/>
        <a:p>
          <a:endParaRPr lang="ru-RU"/>
        </a:p>
      </dgm:t>
    </dgm:pt>
    <dgm:pt modelId="{C93DE309-19D3-4B81-AA03-23CFEB91169B}" type="pres">
      <dgm:prSet presAssocID="{558022FE-E6AC-403E-BD17-42618A069EA6}" presName="root2" presStyleCnt="0"/>
      <dgm:spPr/>
    </dgm:pt>
    <dgm:pt modelId="{7CE232AD-D984-49BF-A915-F542FD8FEE8D}" type="pres">
      <dgm:prSet presAssocID="{558022FE-E6AC-403E-BD17-42618A069EA6}" presName="LevelTwoTextNode" presStyleLbl="node3" presStyleIdx="8" presStyleCnt="10">
        <dgm:presLayoutVars>
          <dgm:chPref val="3"/>
        </dgm:presLayoutVars>
      </dgm:prSet>
      <dgm:spPr/>
      <dgm:t>
        <a:bodyPr/>
        <a:lstStyle/>
        <a:p>
          <a:endParaRPr lang="ru-RU"/>
        </a:p>
      </dgm:t>
    </dgm:pt>
    <dgm:pt modelId="{62793FF5-AA9E-4102-B043-55F9B07F2237}" type="pres">
      <dgm:prSet presAssocID="{558022FE-E6AC-403E-BD17-42618A069EA6}" presName="level3hierChild" presStyleCnt="0"/>
      <dgm:spPr/>
    </dgm:pt>
    <dgm:pt modelId="{52031AD7-F60D-49F4-8A71-1279B1CDDB7D}" type="pres">
      <dgm:prSet presAssocID="{44E54255-E4E5-4855-9FAC-451A0F187221}" presName="conn2-1" presStyleLbl="parChTrans1D4" presStyleIdx="5" presStyleCnt="7"/>
      <dgm:spPr/>
      <dgm:t>
        <a:bodyPr/>
        <a:lstStyle/>
        <a:p>
          <a:endParaRPr lang="ru-RU"/>
        </a:p>
      </dgm:t>
    </dgm:pt>
    <dgm:pt modelId="{D0AB327E-EA93-4A6D-BA3E-93552E6A787D}" type="pres">
      <dgm:prSet presAssocID="{44E54255-E4E5-4855-9FAC-451A0F187221}" presName="connTx" presStyleLbl="parChTrans1D4" presStyleIdx="5" presStyleCnt="7"/>
      <dgm:spPr/>
      <dgm:t>
        <a:bodyPr/>
        <a:lstStyle/>
        <a:p>
          <a:endParaRPr lang="ru-RU"/>
        </a:p>
      </dgm:t>
    </dgm:pt>
    <dgm:pt modelId="{A70A38F5-0378-48E6-8661-E41DD3E3FDF8}" type="pres">
      <dgm:prSet presAssocID="{401A98B8-BCCC-410A-AF7D-14C555930496}" presName="root2" presStyleCnt="0"/>
      <dgm:spPr/>
    </dgm:pt>
    <dgm:pt modelId="{5B40AFA0-814C-46DF-AB15-99A962F1050D}" type="pres">
      <dgm:prSet presAssocID="{401A98B8-BCCC-410A-AF7D-14C555930496}" presName="LevelTwoTextNode" presStyleLbl="node4" presStyleIdx="5" presStyleCnt="7">
        <dgm:presLayoutVars>
          <dgm:chPref val="3"/>
        </dgm:presLayoutVars>
      </dgm:prSet>
      <dgm:spPr/>
      <dgm:t>
        <a:bodyPr/>
        <a:lstStyle/>
        <a:p>
          <a:endParaRPr lang="ru-RU"/>
        </a:p>
      </dgm:t>
    </dgm:pt>
    <dgm:pt modelId="{4BB21AF2-E188-451A-9623-F5A7F24DB8EE}" type="pres">
      <dgm:prSet presAssocID="{401A98B8-BCCC-410A-AF7D-14C555930496}" presName="level3hierChild" presStyleCnt="0"/>
      <dgm:spPr/>
    </dgm:pt>
    <dgm:pt modelId="{62E476C5-F28E-42F6-A898-679EFD03F756}" type="pres">
      <dgm:prSet presAssocID="{865F75C1-27AE-453F-8640-FFCD0280CAF2}" presName="conn2-1" presStyleLbl="parChTrans1D4" presStyleIdx="6" presStyleCnt="7"/>
      <dgm:spPr/>
      <dgm:t>
        <a:bodyPr/>
        <a:lstStyle/>
        <a:p>
          <a:endParaRPr lang="ru-RU"/>
        </a:p>
      </dgm:t>
    </dgm:pt>
    <dgm:pt modelId="{0ED4338F-F631-469E-9DF5-EA81ED52157D}" type="pres">
      <dgm:prSet presAssocID="{865F75C1-27AE-453F-8640-FFCD0280CAF2}" presName="connTx" presStyleLbl="parChTrans1D4" presStyleIdx="6" presStyleCnt="7"/>
      <dgm:spPr/>
      <dgm:t>
        <a:bodyPr/>
        <a:lstStyle/>
        <a:p>
          <a:endParaRPr lang="ru-RU"/>
        </a:p>
      </dgm:t>
    </dgm:pt>
    <dgm:pt modelId="{9310FE9C-490D-4914-B593-721E37BFAA02}" type="pres">
      <dgm:prSet presAssocID="{44078911-78A1-4014-B56E-27BEE594FE56}" presName="root2" presStyleCnt="0"/>
      <dgm:spPr/>
    </dgm:pt>
    <dgm:pt modelId="{797EE9B4-DCD5-41EE-A5CF-7AE2B3E99B79}" type="pres">
      <dgm:prSet presAssocID="{44078911-78A1-4014-B56E-27BEE594FE56}" presName="LevelTwoTextNode" presStyleLbl="node4" presStyleIdx="6" presStyleCnt="7">
        <dgm:presLayoutVars>
          <dgm:chPref val="3"/>
        </dgm:presLayoutVars>
      </dgm:prSet>
      <dgm:spPr/>
      <dgm:t>
        <a:bodyPr/>
        <a:lstStyle/>
        <a:p>
          <a:endParaRPr lang="ru-RU"/>
        </a:p>
      </dgm:t>
    </dgm:pt>
    <dgm:pt modelId="{48E37F1A-6A95-492C-8946-2A16DB4EFD41}" type="pres">
      <dgm:prSet presAssocID="{44078911-78A1-4014-B56E-27BEE594FE56}" presName="level3hierChild" presStyleCnt="0"/>
      <dgm:spPr/>
    </dgm:pt>
    <dgm:pt modelId="{8E43A082-969A-4562-B787-4BFE4AF5C785}" type="pres">
      <dgm:prSet presAssocID="{8F45A5FA-9A1C-46D3-BB79-C932977F59F8}" presName="conn2-1" presStyleLbl="parChTrans1D3" presStyleIdx="9" presStyleCnt="10"/>
      <dgm:spPr/>
      <dgm:t>
        <a:bodyPr/>
        <a:lstStyle/>
        <a:p>
          <a:endParaRPr lang="ru-RU"/>
        </a:p>
      </dgm:t>
    </dgm:pt>
    <dgm:pt modelId="{D6D81C8C-0A43-43D8-A1DA-42D56974AB69}" type="pres">
      <dgm:prSet presAssocID="{8F45A5FA-9A1C-46D3-BB79-C932977F59F8}" presName="connTx" presStyleLbl="parChTrans1D3" presStyleIdx="9" presStyleCnt="10"/>
      <dgm:spPr/>
      <dgm:t>
        <a:bodyPr/>
        <a:lstStyle/>
        <a:p>
          <a:endParaRPr lang="ru-RU"/>
        </a:p>
      </dgm:t>
    </dgm:pt>
    <dgm:pt modelId="{9F4F2BFF-AA5F-422B-90B1-90F239DFF5D4}" type="pres">
      <dgm:prSet presAssocID="{34E2D51B-ABB5-4923-B9CF-A1E9F2733BF1}" presName="root2" presStyleCnt="0"/>
      <dgm:spPr/>
    </dgm:pt>
    <dgm:pt modelId="{EAE4A9F2-BF3F-4A6E-8F23-8179BB26186D}" type="pres">
      <dgm:prSet presAssocID="{34E2D51B-ABB5-4923-B9CF-A1E9F2733BF1}" presName="LevelTwoTextNode" presStyleLbl="node3" presStyleIdx="9" presStyleCnt="10" custScaleY="85425">
        <dgm:presLayoutVars>
          <dgm:chPref val="3"/>
        </dgm:presLayoutVars>
      </dgm:prSet>
      <dgm:spPr/>
      <dgm:t>
        <a:bodyPr/>
        <a:lstStyle/>
        <a:p>
          <a:endParaRPr lang="ru-RU"/>
        </a:p>
      </dgm:t>
    </dgm:pt>
    <dgm:pt modelId="{DD695B3A-2CA6-43F0-AD19-2C4E28146389}" type="pres">
      <dgm:prSet presAssocID="{34E2D51B-ABB5-4923-B9CF-A1E9F2733BF1}" presName="level3hierChild" presStyleCnt="0"/>
      <dgm:spPr/>
    </dgm:pt>
  </dgm:ptLst>
  <dgm:cxnLst>
    <dgm:cxn modelId="{8D153E8E-2790-48EF-98F4-553A3A06866F}" type="presOf" srcId="{E57A5A56-F114-4F4B-A30B-3AF9A7E4A4CA}" destId="{B3A462A9-51D6-4966-920B-393AFDB82371}" srcOrd="0" destOrd="0" presId="urn:microsoft.com/office/officeart/2008/layout/HorizontalMultiLevelHierarchy"/>
    <dgm:cxn modelId="{781A8C74-649D-4F81-AEC4-D032A80326D3}" srcId="{ABDA857C-D38B-41F3-80D8-C4CBF973C256}" destId="{A5EEDA76-9153-4E27-840B-653F33C0FE0C}" srcOrd="3" destOrd="0" parTransId="{569979AE-63BC-4591-8027-B604FD153142}" sibTransId="{6AD93989-FB52-4ED3-B320-064308FE29EA}"/>
    <dgm:cxn modelId="{8D0D4625-DFD8-4439-A00D-2A8D23CEF342}" type="presOf" srcId="{44E54255-E4E5-4855-9FAC-451A0F187221}" destId="{52031AD7-F60D-49F4-8A71-1279B1CDDB7D}" srcOrd="0" destOrd="0" presId="urn:microsoft.com/office/officeart/2008/layout/HorizontalMultiLevelHierarchy"/>
    <dgm:cxn modelId="{F20B7063-77FA-45C4-8192-1920DEC76B57}" srcId="{D2A964F4-F752-4AEB-85B1-19CD17C57D86}" destId="{BE95BAC7-4F93-447E-A684-BBB6B3A18AAA}" srcOrd="2" destOrd="0" parTransId="{96AFACE2-2698-4CD7-8F79-945E8CE9392B}" sibTransId="{172A7401-52D1-4C2C-B112-9B11B910FB0A}"/>
    <dgm:cxn modelId="{90BCC36E-6BDA-4E89-86AE-602CEE463958}" type="presOf" srcId="{D554255C-8313-497E-8241-007B65F7BB0B}" destId="{4179BBD0-D1D5-41A2-8B7A-6118AC9F7B1E}" srcOrd="1" destOrd="0" presId="urn:microsoft.com/office/officeart/2008/layout/HorizontalMultiLevelHierarchy"/>
    <dgm:cxn modelId="{32717409-AB61-4B93-90E5-DD08081A18EC}" type="presOf" srcId="{96AFACE2-2698-4CD7-8F79-945E8CE9392B}" destId="{1F171AE2-3424-4324-8D2B-53AF9E5A6796}" srcOrd="0" destOrd="0" presId="urn:microsoft.com/office/officeart/2008/layout/HorizontalMultiLevelHierarchy"/>
    <dgm:cxn modelId="{C0B46719-889D-4C6C-BB08-B622883EF29C}" type="presOf" srcId="{FFE48E2B-F241-4634-9E1D-870CA4E999EC}" destId="{D668842C-DFD2-4D27-9F74-2A81324A9BBF}" srcOrd="0" destOrd="0" presId="urn:microsoft.com/office/officeart/2008/layout/HorizontalMultiLevelHierarchy"/>
    <dgm:cxn modelId="{60B41446-F56A-496A-9E1C-63B3A4E88FE3}" type="presOf" srcId="{401A98B8-BCCC-410A-AF7D-14C555930496}" destId="{5B40AFA0-814C-46DF-AB15-99A962F1050D}" srcOrd="0" destOrd="0" presId="urn:microsoft.com/office/officeart/2008/layout/HorizontalMultiLevelHierarchy"/>
    <dgm:cxn modelId="{E5957973-A616-4EC4-A0C2-EE836BD6BD2A}" srcId="{ABDA857C-D38B-41F3-80D8-C4CBF973C256}" destId="{D6267B7B-7499-4143-8DB0-1FB97A12A3EE}" srcOrd="5" destOrd="0" parTransId="{DBED12AC-E293-411E-8A8B-207EEA0B90AC}" sibTransId="{662F2FC8-4037-478A-9F63-1134D18364E7}"/>
    <dgm:cxn modelId="{2DC7E305-E595-44F0-A836-82356CE7FAA7}" srcId="{C6FF6818-5166-424F-9677-ED199081825B}" destId="{9413B7B6-6DE4-4B25-A29D-E64F3004ADA1}" srcOrd="1" destOrd="0" parTransId="{9BCF26BC-DFDA-49C2-8503-085F997FD134}" sibTransId="{3CAAB1FB-63B2-4FE4-9A33-7B013AD321CF}"/>
    <dgm:cxn modelId="{1E9828DF-07C9-490E-9EDF-AEAA0431B6BD}" type="presOf" srcId="{CD20250D-E990-4E32-A98B-705DE25A12B9}" destId="{29D6F10E-FEF0-468D-B62C-F9F01855906A}" srcOrd="0" destOrd="0" presId="urn:microsoft.com/office/officeart/2008/layout/HorizontalMultiLevelHierarchy"/>
    <dgm:cxn modelId="{433DFB82-1D15-4656-9040-E760D0F92A44}" type="presOf" srcId="{09F2A39C-D902-49C8-B29C-08776B341F83}" destId="{EB9CB004-AEB5-4D32-9730-BF51E41F83BA}" srcOrd="1" destOrd="0" presId="urn:microsoft.com/office/officeart/2008/layout/HorizontalMultiLevelHierarchy"/>
    <dgm:cxn modelId="{351261D8-05A5-4006-8E35-C922708B303A}" type="presOf" srcId="{09F2A39C-D902-49C8-B29C-08776B341F83}" destId="{9D5D01BA-6A0F-4BEA-8F6A-19746C49E09B}" srcOrd="0" destOrd="0" presId="urn:microsoft.com/office/officeart/2008/layout/HorizontalMultiLevelHierarchy"/>
    <dgm:cxn modelId="{7636A1D3-9F0F-47E6-BBAA-6FD2EE32826D}" type="presOf" srcId="{131F333B-AD8B-4C58-A538-33F08C98CF37}" destId="{1FDE984C-FBF3-4894-A6E2-7B2970A4B285}" srcOrd="0" destOrd="0" presId="urn:microsoft.com/office/officeart/2008/layout/HorizontalMultiLevelHierarchy"/>
    <dgm:cxn modelId="{110FFF26-3F95-4595-BBD9-20FC1A57122E}" type="presOf" srcId="{44078911-78A1-4014-B56E-27BEE594FE56}" destId="{797EE9B4-DCD5-41EE-A5CF-7AE2B3E99B79}" srcOrd="0" destOrd="0" presId="urn:microsoft.com/office/officeart/2008/layout/HorizontalMultiLevelHierarchy"/>
    <dgm:cxn modelId="{11935257-B410-46B5-A8D2-642D402BA075}" type="presOf" srcId="{CD20250D-E990-4E32-A98B-705DE25A12B9}" destId="{12A71787-8627-4E53-BC58-9D2D832CE62A}" srcOrd="1" destOrd="0" presId="urn:microsoft.com/office/officeart/2008/layout/HorizontalMultiLevelHierarchy"/>
    <dgm:cxn modelId="{7D45E74C-231A-4C96-AE80-5DE3A804D3F2}" type="presOf" srcId="{9BCF26BC-DFDA-49C2-8503-085F997FD134}" destId="{F4E6358E-6E56-46A3-9EE9-09A98E76DFEA}" srcOrd="0" destOrd="0" presId="urn:microsoft.com/office/officeart/2008/layout/HorizontalMultiLevelHierarchy"/>
    <dgm:cxn modelId="{0D085E43-1DB0-40EE-AF8A-20C61C137B8A}" srcId="{FFE48E2B-F241-4634-9E1D-870CA4E999EC}" destId="{C6FF6818-5166-424F-9677-ED199081825B}" srcOrd="1" destOrd="0" parTransId="{4D795D7D-3AD6-416F-8825-C217DC54FFC5}" sibTransId="{F6BFE066-70DA-4441-BE17-E06A48D7AA8E}"/>
    <dgm:cxn modelId="{CF05E9B4-BD9E-4580-950D-B4AB93C9FBE7}" type="presOf" srcId="{0BD083CD-F028-4DC0-9EF8-95646FCF3F34}" destId="{8747903F-0FFC-42C0-8F59-12A7F7C76FA7}" srcOrd="1" destOrd="0" presId="urn:microsoft.com/office/officeart/2008/layout/HorizontalMultiLevelHierarchy"/>
    <dgm:cxn modelId="{51A999FC-BA73-45B5-AEEB-9C6FC1F71A46}" type="presOf" srcId="{4D795D7D-3AD6-416F-8825-C217DC54FFC5}" destId="{1BE4A3F7-21DC-427F-B007-E6976AC585FA}" srcOrd="1" destOrd="0" presId="urn:microsoft.com/office/officeart/2008/layout/HorizontalMultiLevelHierarchy"/>
    <dgm:cxn modelId="{24D4F284-2412-4818-AC73-63D47BE58375}" type="presOf" srcId="{865F75C1-27AE-453F-8640-FFCD0280CAF2}" destId="{62E476C5-F28E-42F6-A898-679EFD03F756}" srcOrd="0" destOrd="0" presId="urn:microsoft.com/office/officeart/2008/layout/HorizontalMultiLevelHierarchy"/>
    <dgm:cxn modelId="{60523CB0-F251-4A01-AFC1-006D068FBE20}" type="presOf" srcId="{8287B654-AF45-40D3-B98A-32977E1BC60E}" destId="{C0233C14-28C6-48F4-B996-0AA2ED7821F3}" srcOrd="0" destOrd="0" presId="urn:microsoft.com/office/officeart/2008/layout/HorizontalMultiLevelHierarchy"/>
    <dgm:cxn modelId="{F678880A-0148-4476-8005-7812EBBF9F7C}" type="presOf" srcId="{4D795D7D-3AD6-416F-8825-C217DC54FFC5}" destId="{83D56627-C130-402F-B97B-4EFEA022B736}" srcOrd="0" destOrd="0" presId="urn:microsoft.com/office/officeart/2008/layout/HorizontalMultiLevelHierarchy"/>
    <dgm:cxn modelId="{03AB57B7-DAAA-452A-9751-9D4A6E0011E7}" type="presOf" srcId="{0DFF3B4F-7F18-4525-A0F9-BEBF8089709A}" destId="{BA2CC1A2-3D31-47B4-89D2-81B289153143}" srcOrd="0" destOrd="0" presId="urn:microsoft.com/office/officeart/2008/layout/HorizontalMultiLevelHierarchy"/>
    <dgm:cxn modelId="{2353B80C-78D9-4D17-8BBB-3DF6DCA580CB}" srcId="{FFE48E2B-F241-4634-9E1D-870CA4E999EC}" destId="{34E2D51B-ABB5-4923-B9CF-A1E9F2733BF1}" srcOrd="3" destOrd="0" parTransId="{8F45A5FA-9A1C-46D3-BB79-C932977F59F8}" sibTransId="{A290CF4A-CB15-447C-B89F-D9F197CE4713}"/>
    <dgm:cxn modelId="{D033F5EF-3FFF-4C8F-9BD3-A7CCA77447F5}" type="presOf" srcId="{569979AE-63BC-4591-8027-B604FD153142}" destId="{7BB2D147-9C91-487C-8AC4-FC30106EC360}" srcOrd="0" destOrd="0" presId="urn:microsoft.com/office/officeart/2008/layout/HorizontalMultiLevelHierarchy"/>
    <dgm:cxn modelId="{6F86C4DA-587C-4FAA-B307-B47AE4106C42}" srcId="{ABDA857C-D38B-41F3-80D8-C4CBF973C256}" destId="{131F333B-AD8B-4C58-A538-33F08C98CF37}" srcOrd="1" destOrd="0" parTransId="{6016CB20-678D-41FF-AF24-99EE84844616}" sibTransId="{C60D43CD-A63A-4629-8BF7-CB41579F9B1E}"/>
    <dgm:cxn modelId="{E84A6D07-0464-4D75-95C5-D8FF5D406584}" srcId="{ABDA857C-D38B-41F3-80D8-C4CBF973C256}" destId="{1568E2F7-FB21-40B0-94EF-4F2EB7E20A0F}" srcOrd="2" destOrd="0" parTransId="{09F2A39C-D902-49C8-B29C-08776B341F83}" sibTransId="{9A9CFB8A-8A7E-4821-BCD5-DF24ADEE4736}"/>
    <dgm:cxn modelId="{C85CEDFC-D7A4-4DF5-892B-AC033178CD1E}" type="presOf" srcId="{9BCF26BC-DFDA-49C2-8503-085F997FD134}" destId="{8DFA08B7-5A60-46D7-AEF5-BFC931167549}" srcOrd="1" destOrd="0" presId="urn:microsoft.com/office/officeart/2008/layout/HorizontalMultiLevelHierarchy"/>
    <dgm:cxn modelId="{721316B1-2024-4CFC-89CD-91A894C023D6}" type="presOf" srcId="{D734D9C6-8141-438B-ADDD-31A29396797E}" destId="{D8CCADBE-ABA8-4EB0-B79D-6F7F37DB48A7}" srcOrd="0" destOrd="0" presId="urn:microsoft.com/office/officeart/2008/layout/HorizontalMultiLevelHierarchy"/>
    <dgm:cxn modelId="{D6284D3B-369B-47E3-8966-70B698F1ACF6}" type="presOf" srcId="{D2A964F4-F752-4AEB-85B1-19CD17C57D86}" destId="{8811288C-9274-44B1-B93F-10CC4A9C109E}" srcOrd="0" destOrd="0" presId="urn:microsoft.com/office/officeart/2008/layout/HorizontalMultiLevelHierarchy"/>
    <dgm:cxn modelId="{D8CFD76B-EF38-4E0A-8328-E52F1B9C4F89}" type="presOf" srcId="{DBED12AC-E293-411E-8A8B-207EEA0B90AC}" destId="{6811FE45-080F-4BC3-B4E1-6D02CAD935DD}" srcOrd="0" destOrd="0" presId="urn:microsoft.com/office/officeart/2008/layout/HorizontalMultiLevelHierarchy"/>
    <dgm:cxn modelId="{FB0DAA0A-CC2C-46C1-AADF-C1E1F1BF4EC1}" type="presOf" srcId="{C6FF6818-5166-424F-9677-ED199081825B}" destId="{2298FD59-9D26-4821-BE50-86E1FCD4CAB9}" srcOrd="0" destOrd="0" presId="urn:microsoft.com/office/officeart/2008/layout/HorizontalMultiLevelHierarchy"/>
    <dgm:cxn modelId="{96A96CCD-7CF6-4898-BBA7-1FA50E8B7156}" type="presOf" srcId="{76C1A2E6-4748-496F-9B1D-36F288A6F9B9}" destId="{E4045F96-2FAB-4762-9BD5-6A5A074CDC24}" srcOrd="1" destOrd="0" presId="urn:microsoft.com/office/officeart/2008/layout/HorizontalMultiLevelHierarchy"/>
    <dgm:cxn modelId="{78B5D14F-AC6F-4CD5-BB55-91245FB21A6E}" type="presOf" srcId="{EB8CCC37-5BA1-458E-B6FD-540875DB5716}" destId="{518D700A-CC06-4BC0-920E-173EBCBD5340}" srcOrd="0" destOrd="0" presId="urn:microsoft.com/office/officeart/2008/layout/HorizontalMultiLevelHierarchy"/>
    <dgm:cxn modelId="{AB0B10A7-92FD-410A-B25E-382824FE4764}" srcId="{ABDA857C-D38B-41F3-80D8-C4CBF973C256}" destId="{EB8CCC37-5BA1-458E-B6FD-540875DB5716}" srcOrd="4" destOrd="0" parTransId="{CD20250D-E990-4E32-A98B-705DE25A12B9}" sibTransId="{0F16E31F-C079-45AC-8E55-2F6152BC31C2}"/>
    <dgm:cxn modelId="{1A2C400E-6056-424B-92A1-6D0025D5188A}" type="presOf" srcId="{8287B654-AF45-40D3-B98A-32977E1BC60E}" destId="{A45D0959-F8E2-4C8E-A9DC-2169019610ED}" srcOrd="1" destOrd="0" presId="urn:microsoft.com/office/officeart/2008/layout/HorizontalMultiLevelHierarchy"/>
    <dgm:cxn modelId="{2D7930AB-9CFF-449A-915F-6B44A1EA1941}" type="presOf" srcId="{11FCFD19-5214-4E20-B86F-0A5C64AA97EE}" destId="{113E1A3E-DD20-4AE9-9B12-357BBEFE661E}" srcOrd="1" destOrd="0" presId="urn:microsoft.com/office/officeart/2008/layout/HorizontalMultiLevelHierarchy"/>
    <dgm:cxn modelId="{5538EAA0-7EA5-47A6-95EA-39D69B31F006}" type="presOf" srcId="{55CEC610-D87B-4FB5-A525-BF831BE02208}" destId="{8ECF8B39-03F4-474E-83CE-E32BF99B934A}" srcOrd="0" destOrd="0" presId="urn:microsoft.com/office/officeart/2008/layout/HorizontalMultiLevelHierarchy"/>
    <dgm:cxn modelId="{058199EA-8869-4352-AA8E-8C97E5F49662}" type="presOf" srcId="{8F45A5FA-9A1C-46D3-BB79-C932977F59F8}" destId="{8E43A082-969A-4562-B787-4BFE4AF5C785}" srcOrd="0" destOrd="0" presId="urn:microsoft.com/office/officeart/2008/layout/HorizontalMultiLevelHierarchy"/>
    <dgm:cxn modelId="{DF417E62-B174-4E00-8614-7C6401B19D03}" type="presOf" srcId="{D6267B7B-7499-4143-8DB0-1FB97A12A3EE}" destId="{83AE4C2C-8976-42BE-BAB0-7F4F035ABC5A}" srcOrd="0" destOrd="0" presId="urn:microsoft.com/office/officeart/2008/layout/HorizontalMultiLevelHierarchy"/>
    <dgm:cxn modelId="{CB33CE8E-CFC2-426C-B292-46D50A6519B1}" type="presOf" srcId="{76C1A2E6-4748-496F-9B1D-36F288A6F9B9}" destId="{99F2896D-6FB5-4CDA-AE99-E40A6CB2129B}" srcOrd="0" destOrd="0" presId="urn:microsoft.com/office/officeart/2008/layout/HorizontalMultiLevelHierarchy"/>
    <dgm:cxn modelId="{DD0A3C36-3964-4CEF-B33C-E693E73F0453}" srcId="{D734D9C6-8141-438B-ADDD-31A29396797E}" destId="{FA388034-C9BB-4FC0-9B5E-A40EF5BCB4D3}" srcOrd="0" destOrd="0" parTransId="{2584C5C7-2B0D-424A-9E20-5DE8FA934C83}" sibTransId="{21CE1B2B-377E-4DF5-B253-9B9E2750D705}"/>
    <dgm:cxn modelId="{994F3E15-95D4-4F2F-8CEC-1251FB848085}" type="presOf" srcId="{A5EEDA76-9153-4E27-840B-653F33C0FE0C}" destId="{CF6A4360-B961-48B6-BDCE-20E04878F9CC}" srcOrd="0" destOrd="0" presId="urn:microsoft.com/office/officeart/2008/layout/HorizontalMultiLevelHierarchy"/>
    <dgm:cxn modelId="{389FA591-DFBE-4F00-9E2D-1B90574070D3}" srcId="{D2A964F4-F752-4AEB-85B1-19CD17C57D86}" destId="{0DFF3B4F-7F18-4525-A0F9-BEBF8089709A}" srcOrd="1" destOrd="0" parTransId="{11FCFD19-5214-4E20-B86F-0A5C64AA97EE}" sibTransId="{82B43051-085E-4CF3-B725-70D8F7B912DC}"/>
    <dgm:cxn modelId="{9C9E990B-8F7B-44E1-9AED-4C986B9EBFCF}" type="presOf" srcId="{8F45A5FA-9A1C-46D3-BB79-C932977F59F8}" destId="{D6D81C8C-0A43-43D8-A1DA-42D56974AB69}" srcOrd="1" destOrd="0" presId="urn:microsoft.com/office/officeart/2008/layout/HorizontalMultiLevelHierarchy"/>
    <dgm:cxn modelId="{F5CF3354-58F6-4614-B578-73A5A04766B6}" type="presOf" srcId="{0BD083CD-F028-4DC0-9EF8-95646FCF3F34}" destId="{FCA90DD7-EFE2-414D-8EAF-35AE19C261DD}" srcOrd="0" destOrd="0" presId="urn:microsoft.com/office/officeart/2008/layout/HorizontalMultiLevelHierarchy"/>
    <dgm:cxn modelId="{FA6139F8-E230-4BED-9CF7-C65C13BDC2D0}" type="presOf" srcId="{1568E2F7-FB21-40B0-94EF-4F2EB7E20A0F}" destId="{585C1D4D-9B61-4F6B-94D5-8E4062CDEB02}" srcOrd="0" destOrd="0" presId="urn:microsoft.com/office/officeart/2008/layout/HorizontalMultiLevelHierarchy"/>
    <dgm:cxn modelId="{A2C02865-FC5F-4883-AAF6-5D8907F40990}" type="presOf" srcId="{11FCFD19-5214-4E20-B86F-0A5C64AA97EE}" destId="{D1B18DAE-BD82-4728-9C71-1CA5D025753A}" srcOrd="0" destOrd="0" presId="urn:microsoft.com/office/officeart/2008/layout/HorizontalMultiLevelHierarchy"/>
    <dgm:cxn modelId="{3EB8C838-13AE-40F2-9D2A-622CB448F4D4}" type="presOf" srcId="{6016CB20-678D-41FF-AF24-99EE84844616}" destId="{F5C08BAA-097D-4A09-8DDE-65AAA3CF5F1C}" srcOrd="1" destOrd="0" presId="urn:microsoft.com/office/officeart/2008/layout/HorizontalMultiLevelHierarchy"/>
    <dgm:cxn modelId="{36E14F8C-F154-45B5-B3F8-6E139FCE383F}" type="presOf" srcId="{FA388034-C9BB-4FC0-9B5E-A40EF5BCB4D3}" destId="{0337E81F-1894-4BEA-BB02-943CCAA28892}" srcOrd="0" destOrd="0" presId="urn:microsoft.com/office/officeart/2008/layout/HorizontalMultiLevelHierarchy"/>
    <dgm:cxn modelId="{28DAFDA6-4CF6-4DD9-B9A2-EF8AA1652B46}" type="presOf" srcId="{865F75C1-27AE-453F-8640-FFCD0280CAF2}" destId="{0ED4338F-F631-469E-9DF5-EA81ED52157D}" srcOrd="1" destOrd="0" presId="urn:microsoft.com/office/officeart/2008/layout/HorizontalMultiLevelHierarchy"/>
    <dgm:cxn modelId="{B913BAFA-1064-4878-B3B7-C46BF1B04478}" srcId="{FA388034-C9BB-4FC0-9B5E-A40EF5BCB4D3}" destId="{FFE48E2B-F241-4634-9E1D-870CA4E999EC}" srcOrd="1" destOrd="0" parTransId="{55CEC610-D87B-4FB5-A525-BF831BE02208}" sibTransId="{7DC0AB80-0F33-418E-BB94-77E8E5572FB0}"/>
    <dgm:cxn modelId="{17622390-03D0-47EA-B2AD-58FCB4A00643}" type="presOf" srcId="{B74A873C-ABA8-46A0-A006-4EED5EF97D33}" destId="{F3EBD6D7-A96D-407D-B886-0799D83BE39D}" srcOrd="0" destOrd="0" presId="urn:microsoft.com/office/officeart/2008/layout/HorizontalMultiLevelHierarchy"/>
    <dgm:cxn modelId="{FD8D4CDF-B1E1-477A-BA92-6C73EEB05D7F}" type="presOf" srcId="{E57A5A56-F114-4F4B-A30B-3AF9A7E4A4CA}" destId="{6DF1830E-8A17-4D66-AC05-D7A4BE2610DB}" srcOrd="1" destOrd="0" presId="urn:microsoft.com/office/officeart/2008/layout/HorizontalMultiLevelHierarchy"/>
    <dgm:cxn modelId="{C56E5322-624F-43A9-977E-9B5D22A62195}" srcId="{FFE48E2B-F241-4634-9E1D-870CA4E999EC}" destId="{558022FE-E6AC-403E-BD17-42618A069EA6}" srcOrd="2" destOrd="0" parTransId="{76C1A2E6-4748-496F-9B1D-36F288A6F9B9}" sibTransId="{0EE97290-434C-4C9B-A514-BE7A6506BCA1}"/>
    <dgm:cxn modelId="{5FD31D20-27CD-4EBA-B9C3-D598505559AF}" type="presOf" srcId="{E1F61522-D1D5-4D3E-8C3A-E77DACB3F21E}" destId="{255980DA-2D09-4CA6-B789-30976F7F0E49}" srcOrd="0" destOrd="0" presId="urn:microsoft.com/office/officeart/2008/layout/HorizontalMultiLevelHierarchy"/>
    <dgm:cxn modelId="{0F981C37-28EC-4D7C-9FBE-29568608C3B9}" type="presOf" srcId="{44E54255-E4E5-4855-9FAC-451A0F187221}" destId="{D0AB327E-EA93-4A6D-BA3E-93552E6A787D}" srcOrd="1" destOrd="0" presId="urn:microsoft.com/office/officeart/2008/layout/HorizontalMultiLevelHierarchy"/>
    <dgm:cxn modelId="{94837B41-64CA-4E9A-A007-A1C7286892A5}" type="presOf" srcId="{558022FE-E6AC-403E-BD17-42618A069EA6}" destId="{7CE232AD-D984-49BF-A915-F542FD8FEE8D}" srcOrd="0" destOrd="0" presId="urn:microsoft.com/office/officeart/2008/layout/HorizontalMultiLevelHierarchy"/>
    <dgm:cxn modelId="{72008576-2B0B-4D87-9C84-DD65188D8ABF}" type="presOf" srcId="{55CEC610-D87B-4FB5-A525-BF831BE02208}" destId="{CA435E70-1490-4B70-AC6F-241137677153}" srcOrd="1" destOrd="0" presId="urn:microsoft.com/office/officeart/2008/layout/HorizontalMultiLevelHierarchy"/>
    <dgm:cxn modelId="{16ECB274-0829-4724-B2CC-FF2F2D8C0F2F}" srcId="{D2A964F4-F752-4AEB-85B1-19CD17C57D86}" destId="{E1F61522-D1D5-4D3E-8C3A-E77DACB3F21E}" srcOrd="0" destOrd="0" parTransId="{8287B654-AF45-40D3-B98A-32977E1BC60E}" sibTransId="{A9731FD1-E538-40F3-8017-D050963BABBC}"/>
    <dgm:cxn modelId="{6B25B21B-E839-402B-AEFB-3EC8335B4625}" srcId="{ABDA857C-D38B-41F3-80D8-C4CBF973C256}" destId="{D2A964F4-F752-4AEB-85B1-19CD17C57D86}" srcOrd="0" destOrd="0" parTransId="{E57A5A56-F114-4F4B-A30B-3AF9A7E4A4CA}" sibTransId="{4FBAD1F9-18D3-45A8-94A6-D28428556B2A}"/>
    <dgm:cxn modelId="{E200794F-7D85-4B06-A77F-AB2FE8891327}" type="presOf" srcId="{B74A873C-ABA8-46A0-A006-4EED5EF97D33}" destId="{5DED787E-FDE7-4C70-BAED-D1A06574DBAB}" srcOrd="1" destOrd="0" presId="urn:microsoft.com/office/officeart/2008/layout/HorizontalMultiLevelHierarchy"/>
    <dgm:cxn modelId="{ABBCD1C6-6338-465F-B7DE-6B3C03BFBDF4}" srcId="{C6FF6818-5166-424F-9677-ED199081825B}" destId="{1F1EBB4A-E1F2-49A3-906F-1F9945C2A07E}" srcOrd="0" destOrd="0" parTransId="{D554255C-8313-497E-8241-007B65F7BB0B}" sibTransId="{D95A1B49-EC18-4856-AAF6-7E767896FE93}"/>
    <dgm:cxn modelId="{D932AD93-530D-4F31-BB04-25AEB8E5E1F2}" type="presOf" srcId="{96AFACE2-2698-4CD7-8F79-945E8CE9392B}" destId="{8F21F939-A058-41BD-8AB3-508D6983ADD0}" srcOrd="1" destOrd="0" presId="urn:microsoft.com/office/officeart/2008/layout/HorizontalMultiLevelHierarchy"/>
    <dgm:cxn modelId="{EF32D7AC-85C7-4AC0-918A-4986A342D382}" type="presOf" srcId="{BE95BAC7-4F93-447E-A684-BBB6B3A18AAA}" destId="{C4D74E0E-9F06-4812-8053-FBA2219FB37D}" srcOrd="0" destOrd="0" presId="urn:microsoft.com/office/officeart/2008/layout/HorizontalMultiLevelHierarchy"/>
    <dgm:cxn modelId="{A2E3A3A7-32DD-4C68-8DCF-8A24841CFE8E}" srcId="{FFE48E2B-F241-4634-9E1D-870CA4E999EC}" destId="{F17755AE-DEFE-4D79-9E4A-DE0930DB860E}" srcOrd="0" destOrd="0" parTransId="{B74A873C-ABA8-46A0-A006-4EED5EF97D33}" sibTransId="{416F1301-4C5C-4784-A46F-0000BB1E5488}"/>
    <dgm:cxn modelId="{00D34419-576C-41BE-8FB0-D82004AEA288}" type="presOf" srcId="{1F1EBB4A-E1F2-49A3-906F-1F9945C2A07E}" destId="{6A16E743-F747-4D27-B035-C3501D798760}" srcOrd="0" destOrd="0" presId="urn:microsoft.com/office/officeart/2008/layout/HorizontalMultiLevelHierarchy"/>
    <dgm:cxn modelId="{8DC1CB40-68B2-4921-B607-34C6CDAAAB05}" type="presOf" srcId="{F17755AE-DEFE-4D79-9E4A-DE0930DB860E}" destId="{31B6ED54-A258-4A07-A0B6-A0E83A901209}" srcOrd="0" destOrd="0" presId="urn:microsoft.com/office/officeart/2008/layout/HorizontalMultiLevelHierarchy"/>
    <dgm:cxn modelId="{808A87B0-0B50-404C-9BB3-856FF7C29798}" srcId="{558022FE-E6AC-403E-BD17-42618A069EA6}" destId="{401A98B8-BCCC-410A-AF7D-14C555930496}" srcOrd="0" destOrd="0" parTransId="{44E54255-E4E5-4855-9FAC-451A0F187221}" sibTransId="{A65EB466-0739-4EDE-A23A-0C1042179397}"/>
    <dgm:cxn modelId="{F0752834-41DA-4AE9-863B-E331871CD0D5}" srcId="{FA388034-C9BB-4FC0-9B5E-A40EF5BCB4D3}" destId="{ABDA857C-D38B-41F3-80D8-C4CBF973C256}" srcOrd="0" destOrd="0" parTransId="{0BD083CD-F028-4DC0-9EF8-95646FCF3F34}" sibTransId="{22C07AE6-3E62-4098-A01B-E42F94746000}"/>
    <dgm:cxn modelId="{96B23C58-746F-471F-A6F0-59F026397C41}" srcId="{558022FE-E6AC-403E-BD17-42618A069EA6}" destId="{44078911-78A1-4014-B56E-27BEE594FE56}" srcOrd="1" destOrd="0" parTransId="{865F75C1-27AE-453F-8640-FFCD0280CAF2}" sibTransId="{E5F8ABCA-5F01-42D2-B3E0-BC9A0EEA055E}"/>
    <dgm:cxn modelId="{DE2E2BF4-7520-4F14-A46F-7B39D9F41E96}" type="presOf" srcId="{34E2D51B-ABB5-4923-B9CF-A1E9F2733BF1}" destId="{EAE4A9F2-BF3F-4A6E-8F23-8179BB26186D}" srcOrd="0" destOrd="0" presId="urn:microsoft.com/office/officeart/2008/layout/HorizontalMultiLevelHierarchy"/>
    <dgm:cxn modelId="{47266567-BA71-4692-82C5-E61612FB20C2}" type="presOf" srcId="{DBED12AC-E293-411E-8A8B-207EEA0B90AC}" destId="{C2119687-3402-44ED-A8D7-CFD003B7CDC0}" srcOrd="1" destOrd="0" presId="urn:microsoft.com/office/officeart/2008/layout/HorizontalMultiLevelHierarchy"/>
    <dgm:cxn modelId="{2FB4286A-C73D-42E4-838C-125A75CC31B6}" type="presOf" srcId="{569979AE-63BC-4591-8027-B604FD153142}" destId="{BAC7A2AD-4D70-4366-A204-D85571DC80D4}" srcOrd="1" destOrd="0" presId="urn:microsoft.com/office/officeart/2008/layout/HorizontalMultiLevelHierarchy"/>
    <dgm:cxn modelId="{8DED2C0F-5E22-416E-B0BF-2458B341AE49}" type="presOf" srcId="{ABDA857C-D38B-41F3-80D8-C4CBF973C256}" destId="{F3A8481B-1DFE-4CA5-A5C1-8998E6FC77A9}" srcOrd="0" destOrd="0" presId="urn:microsoft.com/office/officeart/2008/layout/HorizontalMultiLevelHierarchy"/>
    <dgm:cxn modelId="{5CF15FDF-A3B5-4017-A4AA-A4628E4C106F}" type="presOf" srcId="{6016CB20-678D-41FF-AF24-99EE84844616}" destId="{1298D5A5-8E64-4F2C-B0CD-B941DBBB89AA}" srcOrd="0" destOrd="0" presId="urn:microsoft.com/office/officeart/2008/layout/HorizontalMultiLevelHierarchy"/>
    <dgm:cxn modelId="{0B29B75C-593C-4A8F-8693-C8F63251F2B0}" type="presOf" srcId="{D554255C-8313-497E-8241-007B65F7BB0B}" destId="{2DB5D082-2E43-475B-AEC6-24AAE66AE7C7}" srcOrd="0" destOrd="0" presId="urn:microsoft.com/office/officeart/2008/layout/HorizontalMultiLevelHierarchy"/>
    <dgm:cxn modelId="{769CC4D6-5A87-4835-8921-AD66C45CC3AB}" type="presOf" srcId="{9413B7B6-6DE4-4B25-A29D-E64F3004ADA1}" destId="{04D21C59-5AC0-414F-9795-C1CF9770FC6F}" srcOrd="0" destOrd="0" presId="urn:microsoft.com/office/officeart/2008/layout/HorizontalMultiLevelHierarchy"/>
    <dgm:cxn modelId="{87EB8257-B8E8-45FA-A477-636150F12979}" type="presParOf" srcId="{D8CCADBE-ABA8-4EB0-B79D-6F7F37DB48A7}" destId="{2372BF00-6EBD-45C2-A531-CBB6E09F617D}" srcOrd="0" destOrd="0" presId="urn:microsoft.com/office/officeart/2008/layout/HorizontalMultiLevelHierarchy"/>
    <dgm:cxn modelId="{F434096F-A476-4FED-A72F-4490FB65BF7B}" type="presParOf" srcId="{2372BF00-6EBD-45C2-A531-CBB6E09F617D}" destId="{0337E81F-1894-4BEA-BB02-943CCAA28892}" srcOrd="0" destOrd="0" presId="urn:microsoft.com/office/officeart/2008/layout/HorizontalMultiLevelHierarchy"/>
    <dgm:cxn modelId="{ABE8B148-20E9-4D96-8736-ECA249106034}" type="presParOf" srcId="{2372BF00-6EBD-45C2-A531-CBB6E09F617D}" destId="{FC5570A1-294C-464B-BB36-A71B595211EB}" srcOrd="1" destOrd="0" presId="urn:microsoft.com/office/officeart/2008/layout/HorizontalMultiLevelHierarchy"/>
    <dgm:cxn modelId="{B13ECA1B-4076-41D4-AD76-B9DD948867F7}" type="presParOf" srcId="{FC5570A1-294C-464B-BB36-A71B595211EB}" destId="{FCA90DD7-EFE2-414D-8EAF-35AE19C261DD}" srcOrd="0" destOrd="0" presId="urn:microsoft.com/office/officeart/2008/layout/HorizontalMultiLevelHierarchy"/>
    <dgm:cxn modelId="{0B895DA8-9B3E-4303-9D92-112617474D61}" type="presParOf" srcId="{FCA90DD7-EFE2-414D-8EAF-35AE19C261DD}" destId="{8747903F-0FFC-42C0-8F59-12A7F7C76FA7}" srcOrd="0" destOrd="0" presId="urn:microsoft.com/office/officeart/2008/layout/HorizontalMultiLevelHierarchy"/>
    <dgm:cxn modelId="{F5DE7F1B-DC8F-48FF-8956-20D95E95362A}" type="presParOf" srcId="{FC5570A1-294C-464B-BB36-A71B595211EB}" destId="{05D03E10-B274-4B79-87F3-5BBF36C9DEB9}" srcOrd="1" destOrd="0" presId="urn:microsoft.com/office/officeart/2008/layout/HorizontalMultiLevelHierarchy"/>
    <dgm:cxn modelId="{662E465A-729C-4D62-A733-B3A0A94030A2}" type="presParOf" srcId="{05D03E10-B274-4B79-87F3-5BBF36C9DEB9}" destId="{F3A8481B-1DFE-4CA5-A5C1-8998E6FC77A9}" srcOrd="0" destOrd="0" presId="urn:microsoft.com/office/officeart/2008/layout/HorizontalMultiLevelHierarchy"/>
    <dgm:cxn modelId="{D56CD4D0-227D-4D30-81ED-045E4032C3AA}" type="presParOf" srcId="{05D03E10-B274-4B79-87F3-5BBF36C9DEB9}" destId="{D448B46B-F162-411A-B25A-42AEC6E997F8}" srcOrd="1" destOrd="0" presId="urn:microsoft.com/office/officeart/2008/layout/HorizontalMultiLevelHierarchy"/>
    <dgm:cxn modelId="{E2116912-759E-485C-B5E1-570EBED2DC42}" type="presParOf" srcId="{D448B46B-F162-411A-B25A-42AEC6E997F8}" destId="{B3A462A9-51D6-4966-920B-393AFDB82371}" srcOrd="0" destOrd="0" presId="urn:microsoft.com/office/officeart/2008/layout/HorizontalMultiLevelHierarchy"/>
    <dgm:cxn modelId="{5D7FAE31-2692-49B6-86C7-54DDCA6AE9DD}" type="presParOf" srcId="{B3A462A9-51D6-4966-920B-393AFDB82371}" destId="{6DF1830E-8A17-4D66-AC05-D7A4BE2610DB}" srcOrd="0" destOrd="0" presId="urn:microsoft.com/office/officeart/2008/layout/HorizontalMultiLevelHierarchy"/>
    <dgm:cxn modelId="{3925E9F5-C032-4021-A17E-E93470ABB0A5}" type="presParOf" srcId="{D448B46B-F162-411A-B25A-42AEC6E997F8}" destId="{897FE588-BC16-48EA-A447-5E46800E22C6}" srcOrd="1" destOrd="0" presId="urn:microsoft.com/office/officeart/2008/layout/HorizontalMultiLevelHierarchy"/>
    <dgm:cxn modelId="{4E590112-C4D2-4AFE-A694-6CE33098D9C5}" type="presParOf" srcId="{897FE588-BC16-48EA-A447-5E46800E22C6}" destId="{8811288C-9274-44B1-B93F-10CC4A9C109E}" srcOrd="0" destOrd="0" presId="urn:microsoft.com/office/officeart/2008/layout/HorizontalMultiLevelHierarchy"/>
    <dgm:cxn modelId="{C1C00619-7E28-4984-A4E4-3FC778F95E02}" type="presParOf" srcId="{897FE588-BC16-48EA-A447-5E46800E22C6}" destId="{FB5D5682-BF6F-4A36-BBD6-D7E2D19C9652}" srcOrd="1" destOrd="0" presId="urn:microsoft.com/office/officeart/2008/layout/HorizontalMultiLevelHierarchy"/>
    <dgm:cxn modelId="{89615B43-4A7C-4724-872C-6A84F9A3BD00}" type="presParOf" srcId="{FB5D5682-BF6F-4A36-BBD6-D7E2D19C9652}" destId="{C0233C14-28C6-48F4-B996-0AA2ED7821F3}" srcOrd="0" destOrd="0" presId="urn:microsoft.com/office/officeart/2008/layout/HorizontalMultiLevelHierarchy"/>
    <dgm:cxn modelId="{B339321A-83C9-4450-B643-BB9CD3160AD2}" type="presParOf" srcId="{C0233C14-28C6-48F4-B996-0AA2ED7821F3}" destId="{A45D0959-F8E2-4C8E-A9DC-2169019610ED}" srcOrd="0" destOrd="0" presId="urn:microsoft.com/office/officeart/2008/layout/HorizontalMultiLevelHierarchy"/>
    <dgm:cxn modelId="{DBACAAA4-EE7B-4A83-998B-386757F63181}" type="presParOf" srcId="{FB5D5682-BF6F-4A36-BBD6-D7E2D19C9652}" destId="{E91C56DB-AA9C-4EC3-8098-1F7085B13273}" srcOrd="1" destOrd="0" presId="urn:microsoft.com/office/officeart/2008/layout/HorizontalMultiLevelHierarchy"/>
    <dgm:cxn modelId="{619FD836-2001-487F-8795-90EC0B2E7E86}" type="presParOf" srcId="{E91C56DB-AA9C-4EC3-8098-1F7085B13273}" destId="{255980DA-2D09-4CA6-B789-30976F7F0E49}" srcOrd="0" destOrd="0" presId="urn:microsoft.com/office/officeart/2008/layout/HorizontalMultiLevelHierarchy"/>
    <dgm:cxn modelId="{CDB70A6F-8416-46AB-A42B-D5CC935C0AE1}" type="presParOf" srcId="{E91C56DB-AA9C-4EC3-8098-1F7085B13273}" destId="{3DB2F628-2DC7-45A1-B4E4-ECBD6E651B25}" srcOrd="1" destOrd="0" presId="urn:microsoft.com/office/officeart/2008/layout/HorizontalMultiLevelHierarchy"/>
    <dgm:cxn modelId="{EDE5D648-0676-4D68-846A-9B11735DA59E}" type="presParOf" srcId="{FB5D5682-BF6F-4A36-BBD6-D7E2D19C9652}" destId="{D1B18DAE-BD82-4728-9C71-1CA5D025753A}" srcOrd="2" destOrd="0" presId="urn:microsoft.com/office/officeart/2008/layout/HorizontalMultiLevelHierarchy"/>
    <dgm:cxn modelId="{76C418DD-2590-4077-B951-5C46602E7BDA}" type="presParOf" srcId="{D1B18DAE-BD82-4728-9C71-1CA5D025753A}" destId="{113E1A3E-DD20-4AE9-9B12-357BBEFE661E}" srcOrd="0" destOrd="0" presId="urn:microsoft.com/office/officeart/2008/layout/HorizontalMultiLevelHierarchy"/>
    <dgm:cxn modelId="{7E8EECAF-B15B-4758-8F7F-BE181834F4FF}" type="presParOf" srcId="{FB5D5682-BF6F-4A36-BBD6-D7E2D19C9652}" destId="{DE2B1C84-DE12-46BA-83DD-3DA7D1FC67E5}" srcOrd="3" destOrd="0" presId="urn:microsoft.com/office/officeart/2008/layout/HorizontalMultiLevelHierarchy"/>
    <dgm:cxn modelId="{80DAF049-DF69-4561-B136-758D54B275B1}" type="presParOf" srcId="{DE2B1C84-DE12-46BA-83DD-3DA7D1FC67E5}" destId="{BA2CC1A2-3D31-47B4-89D2-81B289153143}" srcOrd="0" destOrd="0" presId="urn:microsoft.com/office/officeart/2008/layout/HorizontalMultiLevelHierarchy"/>
    <dgm:cxn modelId="{5506CE40-9404-4F21-9DD9-7B7FBF545266}" type="presParOf" srcId="{DE2B1C84-DE12-46BA-83DD-3DA7D1FC67E5}" destId="{804CF73C-775E-49A2-B775-9BAA42BFD290}" srcOrd="1" destOrd="0" presId="urn:microsoft.com/office/officeart/2008/layout/HorizontalMultiLevelHierarchy"/>
    <dgm:cxn modelId="{13569DDC-1647-4322-A672-0FEA9D00734D}" type="presParOf" srcId="{FB5D5682-BF6F-4A36-BBD6-D7E2D19C9652}" destId="{1F171AE2-3424-4324-8D2B-53AF9E5A6796}" srcOrd="4" destOrd="0" presId="urn:microsoft.com/office/officeart/2008/layout/HorizontalMultiLevelHierarchy"/>
    <dgm:cxn modelId="{32364542-382F-475C-95F0-E48116216347}" type="presParOf" srcId="{1F171AE2-3424-4324-8D2B-53AF9E5A6796}" destId="{8F21F939-A058-41BD-8AB3-508D6983ADD0}" srcOrd="0" destOrd="0" presId="urn:microsoft.com/office/officeart/2008/layout/HorizontalMultiLevelHierarchy"/>
    <dgm:cxn modelId="{2B704684-3896-4CC8-A8C9-CD054C4EC05A}" type="presParOf" srcId="{FB5D5682-BF6F-4A36-BBD6-D7E2D19C9652}" destId="{E0E0FA14-015E-4187-9618-2E7E947650F1}" srcOrd="5" destOrd="0" presId="urn:microsoft.com/office/officeart/2008/layout/HorizontalMultiLevelHierarchy"/>
    <dgm:cxn modelId="{8917C322-171F-48AB-A72B-A2818945D5D7}" type="presParOf" srcId="{E0E0FA14-015E-4187-9618-2E7E947650F1}" destId="{C4D74E0E-9F06-4812-8053-FBA2219FB37D}" srcOrd="0" destOrd="0" presId="urn:microsoft.com/office/officeart/2008/layout/HorizontalMultiLevelHierarchy"/>
    <dgm:cxn modelId="{29728391-5836-4255-8117-0ED9BD5B95DC}" type="presParOf" srcId="{E0E0FA14-015E-4187-9618-2E7E947650F1}" destId="{5ABFA310-C647-4431-8E52-1CF751A27A59}" srcOrd="1" destOrd="0" presId="urn:microsoft.com/office/officeart/2008/layout/HorizontalMultiLevelHierarchy"/>
    <dgm:cxn modelId="{06BBF35B-790D-4C48-A2A1-152CB9AE26D3}" type="presParOf" srcId="{D448B46B-F162-411A-B25A-42AEC6E997F8}" destId="{1298D5A5-8E64-4F2C-B0CD-B941DBBB89AA}" srcOrd="2" destOrd="0" presId="urn:microsoft.com/office/officeart/2008/layout/HorizontalMultiLevelHierarchy"/>
    <dgm:cxn modelId="{83D83F48-9508-4275-8169-5020875EA3CA}" type="presParOf" srcId="{1298D5A5-8E64-4F2C-B0CD-B941DBBB89AA}" destId="{F5C08BAA-097D-4A09-8DDE-65AAA3CF5F1C}" srcOrd="0" destOrd="0" presId="urn:microsoft.com/office/officeart/2008/layout/HorizontalMultiLevelHierarchy"/>
    <dgm:cxn modelId="{0C87F76C-4D55-4BA0-B82D-5FCE36B4A87D}" type="presParOf" srcId="{D448B46B-F162-411A-B25A-42AEC6E997F8}" destId="{620BE887-195A-48A4-B9BE-0FD10694D66C}" srcOrd="3" destOrd="0" presId="urn:microsoft.com/office/officeart/2008/layout/HorizontalMultiLevelHierarchy"/>
    <dgm:cxn modelId="{66565E2A-1DE4-4499-9F43-B74F345ADB1A}" type="presParOf" srcId="{620BE887-195A-48A4-B9BE-0FD10694D66C}" destId="{1FDE984C-FBF3-4894-A6E2-7B2970A4B285}" srcOrd="0" destOrd="0" presId="urn:microsoft.com/office/officeart/2008/layout/HorizontalMultiLevelHierarchy"/>
    <dgm:cxn modelId="{9E8FABE6-78F4-49FA-B949-DFB09E7B27AD}" type="presParOf" srcId="{620BE887-195A-48A4-B9BE-0FD10694D66C}" destId="{3E6A3EFB-B55C-4BC5-B04C-EC515715A761}" srcOrd="1" destOrd="0" presId="urn:microsoft.com/office/officeart/2008/layout/HorizontalMultiLevelHierarchy"/>
    <dgm:cxn modelId="{4B45AB90-F15B-4AE2-B6DD-C8B5B5936191}" type="presParOf" srcId="{D448B46B-F162-411A-B25A-42AEC6E997F8}" destId="{9D5D01BA-6A0F-4BEA-8F6A-19746C49E09B}" srcOrd="4" destOrd="0" presId="urn:microsoft.com/office/officeart/2008/layout/HorizontalMultiLevelHierarchy"/>
    <dgm:cxn modelId="{B99C39AB-5E40-4142-A8C1-2B664B464382}" type="presParOf" srcId="{9D5D01BA-6A0F-4BEA-8F6A-19746C49E09B}" destId="{EB9CB004-AEB5-4D32-9730-BF51E41F83BA}" srcOrd="0" destOrd="0" presId="urn:microsoft.com/office/officeart/2008/layout/HorizontalMultiLevelHierarchy"/>
    <dgm:cxn modelId="{6DF890C3-1E45-4385-B06B-C082E5691AD8}" type="presParOf" srcId="{D448B46B-F162-411A-B25A-42AEC6E997F8}" destId="{7D7D4DA6-610A-443E-AA26-3F6229899657}" srcOrd="5" destOrd="0" presId="urn:microsoft.com/office/officeart/2008/layout/HorizontalMultiLevelHierarchy"/>
    <dgm:cxn modelId="{74EE38B9-10CA-47A6-B206-8A4075C64B94}" type="presParOf" srcId="{7D7D4DA6-610A-443E-AA26-3F6229899657}" destId="{585C1D4D-9B61-4F6B-94D5-8E4062CDEB02}" srcOrd="0" destOrd="0" presId="urn:microsoft.com/office/officeart/2008/layout/HorizontalMultiLevelHierarchy"/>
    <dgm:cxn modelId="{F43F80B6-EC40-4EFD-A88F-80CA4DC5C6BF}" type="presParOf" srcId="{7D7D4DA6-610A-443E-AA26-3F6229899657}" destId="{D3C62193-9E4D-44FE-A83A-54F4607D117F}" srcOrd="1" destOrd="0" presId="urn:microsoft.com/office/officeart/2008/layout/HorizontalMultiLevelHierarchy"/>
    <dgm:cxn modelId="{0CAD623F-68DD-4377-B3AE-A8BB23DEBEAA}" type="presParOf" srcId="{D448B46B-F162-411A-B25A-42AEC6E997F8}" destId="{7BB2D147-9C91-487C-8AC4-FC30106EC360}" srcOrd="6" destOrd="0" presId="urn:microsoft.com/office/officeart/2008/layout/HorizontalMultiLevelHierarchy"/>
    <dgm:cxn modelId="{460B0DBD-CAF9-42B7-8C49-718E59909C84}" type="presParOf" srcId="{7BB2D147-9C91-487C-8AC4-FC30106EC360}" destId="{BAC7A2AD-4D70-4366-A204-D85571DC80D4}" srcOrd="0" destOrd="0" presId="urn:microsoft.com/office/officeart/2008/layout/HorizontalMultiLevelHierarchy"/>
    <dgm:cxn modelId="{E380AA28-C5B0-4474-BC42-BDD7E571123E}" type="presParOf" srcId="{D448B46B-F162-411A-B25A-42AEC6E997F8}" destId="{F3BB7842-7A71-4B75-B5A2-60C0DF267CFD}" srcOrd="7" destOrd="0" presId="urn:microsoft.com/office/officeart/2008/layout/HorizontalMultiLevelHierarchy"/>
    <dgm:cxn modelId="{6ECD3551-0525-4DFB-B813-69DF3DE77AFA}" type="presParOf" srcId="{F3BB7842-7A71-4B75-B5A2-60C0DF267CFD}" destId="{CF6A4360-B961-48B6-BDCE-20E04878F9CC}" srcOrd="0" destOrd="0" presId="urn:microsoft.com/office/officeart/2008/layout/HorizontalMultiLevelHierarchy"/>
    <dgm:cxn modelId="{913ADB9A-6365-412E-8EF5-27F7B104E188}" type="presParOf" srcId="{F3BB7842-7A71-4B75-B5A2-60C0DF267CFD}" destId="{5D8FD227-6DA9-43D6-A32F-EEEE51A06C1E}" srcOrd="1" destOrd="0" presId="urn:microsoft.com/office/officeart/2008/layout/HorizontalMultiLevelHierarchy"/>
    <dgm:cxn modelId="{58C73867-2DAD-4F0A-8763-AA31BF0A3CA7}" type="presParOf" srcId="{D448B46B-F162-411A-B25A-42AEC6E997F8}" destId="{29D6F10E-FEF0-468D-B62C-F9F01855906A}" srcOrd="8" destOrd="0" presId="urn:microsoft.com/office/officeart/2008/layout/HorizontalMultiLevelHierarchy"/>
    <dgm:cxn modelId="{82DC956F-EBFF-44C9-A2F2-7BD94806EC20}" type="presParOf" srcId="{29D6F10E-FEF0-468D-B62C-F9F01855906A}" destId="{12A71787-8627-4E53-BC58-9D2D832CE62A}" srcOrd="0" destOrd="0" presId="urn:microsoft.com/office/officeart/2008/layout/HorizontalMultiLevelHierarchy"/>
    <dgm:cxn modelId="{A16C7BFA-0E18-40D0-8091-CEE9975BFC5D}" type="presParOf" srcId="{D448B46B-F162-411A-B25A-42AEC6E997F8}" destId="{FCA9919C-83EF-47BF-B946-F5F186B38E35}" srcOrd="9" destOrd="0" presId="urn:microsoft.com/office/officeart/2008/layout/HorizontalMultiLevelHierarchy"/>
    <dgm:cxn modelId="{DA0E702E-584C-491B-A43B-888FAC6A3D2D}" type="presParOf" srcId="{FCA9919C-83EF-47BF-B946-F5F186B38E35}" destId="{518D700A-CC06-4BC0-920E-173EBCBD5340}" srcOrd="0" destOrd="0" presId="urn:microsoft.com/office/officeart/2008/layout/HorizontalMultiLevelHierarchy"/>
    <dgm:cxn modelId="{6635628F-2714-44E3-A948-169003B5B8B9}" type="presParOf" srcId="{FCA9919C-83EF-47BF-B946-F5F186B38E35}" destId="{69525BEF-4120-4BF2-ABED-72E0B51F3A7C}" srcOrd="1" destOrd="0" presId="urn:microsoft.com/office/officeart/2008/layout/HorizontalMultiLevelHierarchy"/>
    <dgm:cxn modelId="{F8B7612D-5277-4967-AD4B-CF415ED90A28}" type="presParOf" srcId="{D448B46B-F162-411A-B25A-42AEC6E997F8}" destId="{6811FE45-080F-4BC3-B4E1-6D02CAD935DD}" srcOrd="10" destOrd="0" presId="urn:microsoft.com/office/officeart/2008/layout/HorizontalMultiLevelHierarchy"/>
    <dgm:cxn modelId="{1C764E79-9E26-45F4-808D-E8A497564F0B}" type="presParOf" srcId="{6811FE45-080F-4BC3-B4E1-6D02CAD935DD}" destId="{C2119687-3402-44ED-A8D7-CFD003B7CDC0}" srcOrd="0" destOrd="0" presId="urn:microsoft.com/office/officeart/2008/layout/HorizontalMultiLevelHierarchy"/>
    <dgm:cxn modelId="{D97C553B-FB8E-48CB-B599-4BF4A410E35E}" type="presParOf" srcId="{D448B46B-F162-411A-B25A-42AEC6E997F8}" destId="{B59CEAB6-3ABD-4EC4-8ECF-D156E2301B36}" srcOrd="11" destOrd="0" presId="urn:microsoft.com/office/officeart/2008/layout/HorizontalMultiLevelHierarchy"/>
    <dgm:cxn modelId="{B5E15B03-C5FB-4A61-B685-639D193E5C17}" type="presParOf" srcId="{B59CEAB6-3ABD-4EC4-8ECF-D156E2301B36}" destId="{83AE4C2C-8976-42BE-BAB0-7F4F035ABC5A}" srcOrd="0" destOrd="0" presId="urn:microsoft.com/office/officeart/2008/layout/HorizontalMultiLevelHierarchy"/>
    <dgm:cxn modelId="{D52B7DA5-7693-43F7-B62F-B403C07B315D}" type="presParOf" srcId="{B59CEAB6-3ABD-4EC4-8ECF-D156E2301B36}" destId="{26067CB5-9375-4556-94B1-D7C62BE4C433}" srcOrd="1" destOrd="0" presId="urn:microsoft.com/office/officeart/2008/layout/HorizontalMultiLevelHierarchy"/>
    <dgm:cxn modelId="{4378367D-814E-4175-A363-E0205CF9FFDD}" type="presParOf" srcId="{FC5570A1-294C-464B-BB36-A71B595211EB}" destId="{8ECF8B39-03F4-474E-83CE-E32BF99B934A}" srcOrd="2" destOrd="0" presId="urn:microsoft.com/office/officeart/2008/layout/HorizontalMultiLevelHierarchy"/>
    <dgm:cxn modelId="{1F5D1A11-55DC-44B8-8E23-A672A8BA34B3}" type="presParOf" srcId="{8ECF8B39-03F4-474E-83CE-E32BF99B934A}" destId="{CA435E70-1490-4B70-AC6F-241137677153}" srcOrd="0" destOrd="0" presId="urn:microsoft.com/office/officeart/2008/layout/HorizontalMultiLevelHierarchy"/>
    <dgm:cxn modelId="{D49BA663-BA99-4159-B695-001EE47D0B5C}" type="presParOf" srcId="{FC5570A1-294C-464B-BB36-A71B595211EB}" destId="{262AA17E-16D4-482B-B3DA-CC616A462D4D}" srcOrd="3" destOrd="0" presId="urn:microsoft.com/office/officeart/2008/layout/HorizontalMultiLevelHierarchy"/>
    <dgm:cxn modelId="{412AF9F3-2D70-4D51-84A6-8794E0EDAF0D}" type="presParOf" srcId="{262AA17E-16D4-482B-B3DA-CC616A462D4D}" destId="{D668842C-DFD2-4D27-9F74-2A81324A9BBF}" srcOrd="0" destOrd="0" presId="urn:microsoft.com/office/officeart/2008/layout/HorizontalMultiLevelHierarchy"/>
    <dgm:cxn modelId="{31792511-C65A-4B89-8683-4EE79302857F}" type="presParOf" srcId="{262AA17E-16D4-482B-B3DA-CC616A462D4D}" destId="{FC91D337-F495-4AE0-AF8F-A2B653BF9D33}" srcOrd="1" destOrd="0" presId="urn:microsoft.com/office/officeart/2008/layout/HorizontalMultiLevelHierarchy"/>
    <dgm:cxn modelId="{8BBBEF0A-ABC9-42D5-B026-4703D107062B}" type="presParOf" srcId="{FC91D337-F495-4AE0-AF8F-A2B653BF9D33}" destId="{F3EBD6D7-A96D-407D-B886-0799D83BE39D}" srcOrd="0" destOrd="0" presId="urn:microsoft.com/office/officeart/2008/layout/HorizontalMultiLevelHierarchy"/>
    <dgm:cxn modelId="{D055BC7A-5FB6-49D7-A7A6-C3B5F3BC5AC6}" type="presParOf" srcId="{F3EBD6D7-A96D-407D-B886-0799D83BE39D}" destId="{5DED787E-FDE7-4C70-BAED-D1A06574DBAB}" srcOrd="0" destOrd="0" presId="urn:microsoft.com/office/officeart/2008/layout/HorizontalMultiLevelHierarchy"/>
    <dgm:cxn modelId="{70D31D56-57AD-4E24-ACEA-3CB9F970E320}" type="presParOf" srcId="{FC91D337-F495-4AE0-AF8F-A2B653BF9D33}" destId="{7CA9B715-F604-4711-8018-A7C1E5215B5D}" srcOrd="1" destOrd="0" presId="urn:microsoft.com/office/officeart/2008/layout/HorizontalMultiLevelHierarchy"/>
    <dgm:cxn modelId="{92E1E9AC-06F2-404A-9EEB-84EEC0072D59}" type="presParOf" srcId="{7CA9B715-F604-4711-8018-A7C1E5215B5D}" destId="{31B6ED54-A258-4A07-A0B6-A0E83A901209}" srcOrd="0" destOrd="0" presId="urn:microsoft.com/office/officeart/2008/layout/HorizontalMultiLevelHierarchy"/>
    <dgm:cxn modelId="{FABB104D-A6BC-49B8-8A90-2F1F16C2C5E2}" type="presParOf" srcId="{7CA9B715-F604-4711-8018-A7C1E5215B5D}" destId="{BDE57C01-67EF-4997-952C-E5AE317DA9F1}" srcOrd="1" destOrd="0" presId="urn:microsoft.com/office/officeart/2008/layout/HorizontalMultiLevelHierarchy"/>
    <dgm:cxn modelId="{85139082-F620-4C30-8E92-59C056E715A5}" type="presParOf" srcId="{FC91D337-F495-4AE0-AF8F-A2B653BF9D33}" destId="{83D56627-C130-402F-B97B-4EFEA022B736}" srcOrd="2" destOrd="0" presId="urn:microsoft.com/office/officeart/2008/layout/HorizontalMultiLevelHierarchy"/>
    <dgm:cxn modelId="{190C45C8-D04B-4522-9ADE-0976B63402EF}" type="presParOf" srcId="{83D56627-C130-402F-B97B-4EFEA022B736}" destId="{1BE4A3F7-21DC-427F-B007-E6976AC585FA}" srcOrd="0" destOrd="0" presId="urn:microsoft.com/office/officeart/2008/layout/HorizontalMultiLevelHierarchy"/>
    <dgm:cxn modelId="{38303164-0435-40F2-B762-E1D6A12C2C16}" type="presParOf" srcId="{FC91D337-F495-4AE0-AF8F-A2B653BF9D33}" destId="{C38EAAA8-E692-4785-A5B5-B0B1CBB37F19}" srcOrd="3" destOrd="0" presId="urn:microsoft.com/office/officeart/2008/layout/HorizontalMultiLevelHierarchy"/>
    <dgm:cxn modelId="{076FB9F2-BEC0-4B0B-B70C-467959C25C3F}" type="presParOf" srcId="{C38EAAA8-E692-4785-A5B5-B0B1CBB37F19}" destId="{2298FD59-9D26-4821-BE50-86E1FCD4CAB9}" srcOrd="0" destOrd="0" presId="urn:microsoft.com/office/officeart/2008/layout/HorizontalMultiLevelHierarchy"/>
    <dgm:cxn modelId="{8D213B6D-7DF1-4A4B-8581-AF3EEDA46E1D}" type="presParOf" srcId="{C38EAAA8-E692-4785-A5B5-B0B1CBB37F19}" destId="{AADDC00B-39A2-46C9-9D54-7EAC0D9659D6}" srcOrd="1" destOrd="0" presId="urn:microsoft.com/office/officeart/2008/layout/HorizontalMultiLevelHierarchy"/>
    <dgm:cxn modelId="{5CE8D9AD-1142-408E-B578-1E4A3A168717}" type="presParOf" srcId="{AADDC00B-39A2-46C9-9D54-7EAC0D9659D6}" destId="{2DB5D082-2E43-475B-AEC6-24AAE66AE7C7}" srcOrd="0" destOrd="0" presId="urn:microsoft.com/office/officeart/2008/layout/HorizontalMultiLevelHierarchy"/>
    <dgm:cxn modelId="{2427CDFD-8822-4B9C-9CA9-B2B14DF0218E}" type="presParOf" srcId="{2DB5D082-2E43-475B-AEC6-24AAE66AE7C7}" destId="{4179BBD0-D1D5-41A2-8B7A-6118AC9F7B1E}" srcOrd="0" destOrd="0" presId="urn:microsoft.com/office/officeart/2008/layout/HorizontalMultiLevelHierarchy"/>
    <dgm:cxn modelId="{5BE79CB1-D83C-4437-95D8-839D88F3952C}" type="presParOf" srcId="{AADDC00B-39A2-46C9-9D54-7EAC0D9659D6}" destId="{0F789032-20E7-443F-9811-E5144A06A4D7}" srcOrd="1" destOrd="0" presId="urn:microsoft.com/office/officeart/2008/layout/HorizontalMultiLevelHierarchy"/>
    <dgm:cxn modelId="{5FAAC2B9-8611-4D69-98B3-5391EB1A9C95}" type="presParOf" srcId="{0F789032-20E7-443F-9811-E5144A06A4D7}" destId="{6A16E743-F747-4D27-B035-C3501D798760}" srcOrd="0" destOrd="0" presId="urn:microsoft.com/office/officeart/2008/layout/HorizontalMultiLevelHierarchy"/>
    <dgm:cxn modelId="{A8ACC786-3652-42A0-AD4F-98295EC00D39}" type="presParOf" srcId="{0F789032-20E7-443F-9811-E5144A06A4D7}" destId="{716178C8-B8E3-41B3-8345-F37782FF6AA4}" srcOrd="1" destOrd="0" presId="urn:microsoft.com/office/officeart/2008/layout/HorizontalMultiLevelHierarchy"/>
    <dgm:cxn modelId="{30C4BBF5-8BC1-4C1B-AC47-9CD24C6E76F8}" type="presParOf" srcId="{AADDC00B-39A2-46C9-9D54-7EAC0D9659D6}" destId="{F4E6358E-6E56-46A3-9EE9-09A98E76DFEA}" srcOrd="2" destOrd="0" presId="urn:microsoft.com/office/officeart/2008/layout/HorizontalMultiLevelHierarchy"/>
    <dgm:cxn modelId="{30EF2D90-1586-4536-9E00-3DACC180A715}" type="presParOf" srcId="{F4E6358E-6E56-46A3-9EE9-09A98E76DFEA}" destId="{8DFA08B7-5A60-46D7-AEF5-BFC931167549}" srcOrd="0" destOrd="0" presId="urn:microsoft.com/office/officeart/2008/layout/HorizontalMultiLevelHierarchy"/>
    <dgm:cxn modelId="{15B90312-1410-40FE-9808-9ADEC22BAA72}" type="presParOf" srcId="{AADDC00B-39A2-46C9-9D54-7EAC0D9659D6}" destId="{816937CC-031B-4377-B071-F6FC4EDAB7D2}" srcOrd="3" destOrd="0" presId="urn:microsoft.com/office/officeart/2008/layout/HorizontalMultiLevelHierarchy"/>
    <dgm:cxn modelId="{A16A3173-8BF3-4B66-B44A-4DCFEA97105D}" type="presParOf" srcId="{816937CC-031B-4377-B071-F6FC4EDAB7D2}" destId="{04D21C59-5AC0-414F-9795-C1CF9770FC6F}" srcOrd="0" destOrd="0" presId="urn:microsoft.com/office/officeart/2008/layout/HorizontalMultiLevelHierarchy"/>
    <dgm:cxn modelId="{5ECC9FE6-02D3-4F8B-A03B-1E12E0F74F80}" type="presParOf" srcId="{816937CC-031B-4377-B071-F6FC4EDAB7D2}" destId="{75151728-262E-488C-B149-A02ADD7765A8}" srcOrd="1" destOrd="0" presId="urn:microsoft.com/office/officeart/2008/layout/HorizontalMultiLevelHierarchy"/>
    <dgm:cxn modelId="{8BA286F8-FB55-4DEF-A3B1-065D3EA98655}" type="presParOf" srcId="{FC91D337-F495-4AE0-AF8F-A2B653BF9D33}" destId="{99F2896D-6FB5-4CDA-AE99-E40A6CB2129B}" srcOrd="4" destOrd="0" presId="urn:microsoft.com/office/officeart/2008/layout/HorizontalMultiLevelHierarchy"/>
    <dgm:cxn modelId="{83F8D950-FDAB-46CC-8E3E-66C5CCBA4B24}" type="presParOf" srcId="{99F2896D-6FB5-4CDA-AE99-E40A6CB2129B}" destId="{E4045F96-2FAB-4762-9BD5-6A5A074CDC24}" srcOrd="0" destOrd="0" presId="urn:microsoft.com/office/officeart/2008/layout/HorizontalMultiLevelHierarchy"/>
    <dgm:cxn modelId="{B30AFAD7-683F-4832-BA18-C50EDFE430B1}" type="presParOf" srcId="{FC91D337-F495-4AE0-AF8F-A2B653BF9D33}" destId="{C93DE309-19D3-4B81-AA03-23CFEB91169B}" srcOrd="5" destOrd="0" presId="urn:microsoft.com/office/officeart/2008/layout/HorizontalMultiLevelHierarchy"/>
    <dgm:cxn modelId="{97EEADCE-7BC0-416B-B579-93A50DC426CA}" type="presParOf" srcId="{C93DE309-19D3-4B81-AA03-23CFEB91169B}" destId="{7CE232AD-D984-49BF-A915-F542FD8FEE8D}" srcOrd="0" destOrd="0" presId="urn:microsoft.com/office/officeart/2008/layout/HorizontalMultiLevelHierarchy"/>
    <dgm:cxn modelId="{479F99D3-3F90-4F62-BF2B-696E3704B7DC}" type="presParOf" srcId="{C93DE309-19D3-4B81-AA03-23CFEB91169B}" destId="{62793FF5-AA9E-4102-B043-55F9B07F2237}" srcOrd="1" destOrd="0" presId="urn:microsoft.com/office/officeart/2008/layout/HorizontalMultiLevelHierarchy"/>
    <dgm:cxn modelId="{8CDEFBFA-415D-441B-83BB-FD62DB456F58}" type="presParOf" srcId="{62793FF5-AA9E-4102-B043-55F9B07F2237}" destId="{52031AD7-F60D-49F4-8A71-1279B1CDDB7D}" srcOrd="0" destOrd="0" presId="urn:microsoft.com/office/officeart/2008/layout/HorizontalMultiLevelHierarchy"/>
    <dgm:cxn modelId="{5B947A74-9F75-42F4-A1CA-61DAD5917B93}" type="presParOf" srcId="{52031AD7-F60D-49F4-8A71-1279B1CDDB7D}" destId="{D0AB327E-EA93-4A6D-BA3E-93552E6A787D}" srcOrd="0" destOrd="0" presId="urn:microsoft.com/office/officeart/2008/layout/HorizontalMultiLevelHierarchy"/>
    <dgm:cxn modelId="{58A9C271-6031-4006-9A87-B0D2390CCA8D}" type="presParOf" srcId="{62793FF5-AA9E-4102-B043-55F9B07F2237}" destId="{A70A38F5-0378-48E6-8661-E41DD3E3FDF8}" srcOrd="1" destOrd="0" presId="urn:microsoft.com/office/officeart/2008/layout/HorizontalMultiLevelHierarchy"/>
    <dgm:cxn modelId="{46942153-E5F7-4B13-9103-3C155AE7D1CA}" type="presParOf" srcId="{A70A38F5-0378-48E6-8661-E41DD3E3FDF8}" destId="{5B40AFA0-814C-46DF-AB15-99A962F1050D}" srcOrd="0" destOrd="0" presId="urn:microsoft.com/office/officeart/2008/layout/HorizontalMultiLevelHierarchy"/>
    <dgm:cxn modelId="{E86F443E-405E-4829-9B35-0D85FEA1E0BD}" type="presParOf" srcId="{A70A38F5-0378-48E6-8661-E41DD3E3FDF8}" destId="{4BB21AF2-E188-451A-9623-F5A7F24DB8EE}" srcOrd="1" destOrd="0" presId="urn:microsoft.com/office/officeart/2008/layout/HorizontalMultiLevelHierarchy"/>
    <dgm:cxn modelId="{BDF22785-63EB-4CB4-98AC-9B0515B07BD8}" type="presParOf" srcId="{62793FF5-AA9E-4102-B043-55F9B07F2237}" destId="{62E476C5-F28E-42F6-A898-679EFD03F756}" srcOrd="2" destOrd="0" presId="urn:microsoft.com/office/officeart/2008/layout/HorizontalMultiLevelHierarchy"/>
    <dgm:cxn modelId="{48271947-D337-4B56-B42F-7D005D066E5C}" type="presParOf" srcId="{62E476C5-F28E-42F6-A898-679EFD03F756}" destId="{0ED4338F-F631-469E-9DF5-EA81ED52157D}" srcOrd="0" destOrd="0" presId="urn:microsoft.com/office/officeart/2008/layout/HorizontalMultiLevelHierarchy"/>
    <dgm:cxn modelId="{DDA6E211-5D09-418C-AA0D-9560C9CAE5E1}" type="presParOf" srcId="{62793FF5-AA9E-4102-B043-55F9B07F2237}" destId="{9310FE9C-490D-4914-B593-721E37BFAA02}" srcOrd="3" destOrd="0" presId="urn:microsoft.com/office/officeart/2008/layout/HorizontalMultiLevelHierarchy"/>
    <dgm:cxn modelId="{390D5A59-7CDE-4AB7-8D4B-4E4AF5232B10}" type="presParOf" srcId="{9310FE9C-490D-4914-B593-721E37BFAA02}" destId="{797EE9B4-DCD5-41EE-A5CF-7AE2B3E99B79}" srcOrd="0" destOrd="0" presId="urn:microsoft.com/office/officeart/2008/layout/HorizontalMultiLevelHierarchy"/>
    <dgm:cxn modelId="{207307D7-C535-4A54-851A-5A49F8231DFE}" type="presParOf" srcId="{9310FE9C-490D-4914-B593-721E37BFAA02}" destId="{48E37F1A-6A95-492C-8946-2A16DB4EFD41}" srcOrd="1" destOrd="0" presId="urn:microsoft.com/office/officeart/2008/layout/HorizontalMultiLevelHierarchy"/>
    <dgm:cxn modelId="{64F35E20-83F8-48F5-A092-8C0106D2A443}" type="presParOf" srcId="{FC91D337-F495-4AE0-AF8F-A2B653BF9D33}" destId="{8E43A082-969A-4562-B787-4BFE4AF5C785}" srcOrd="6" destOrd="0" presId="urn:microsoft.com/office/officeart/2008/layout/HorizontalMultiLevelHierarchy"/>
    <dgm:cxn modelId="{01EAB3CC-A16C-47D0-A0A5-0E37D6E249BB}" type="presParOf" srcId="{8E43A082-969A-4562-B787-4BFE4AF5C785}" destId="{D6D81C8C-0A43-43D8-A1DA-42D56974AB69}" srcOrd="0" destOrd="0" presId="urn:microsoft.com/office/officeart/2008/layout/HorizontalMultiLevelHierarchy"/>
    <dgm:cxn modelId="{7F731ACE-F98A-4D17-9CE3-627F7A69DFBF}" type="presParOf" srcId="{FC91D337-F495-4AE0-AF8F-A2B653BF9D33}" destId="{9F4F2BFF-AA5F-422B-90B1-90F239DFF5D4}" srcOrd="7" destOrd="0" presId="urn:microsoft.com/office/officeart/2008/layout/HorizontalMultiLevelHierarchy"/>
    <dgm:cxn modelId="{786CA5A2-2045-47B1-8699-920533410DB6}" type="presParOf" srcId="{9F4F2BFF-AA5F-422B-90B1-90F239DFF5D4}" destId="{EAE4A9F2-BF3F-4A6E-8F23-8179BB26186D}" srcOrd="0" destOrd="0" presId="urn:microsoft.com/office/officeart/2008/layout/HorizontalMultiLevelHierarchy"/>
    <dgm:cxn modelId="{66334536-CA4B-476A-BD22-3C28D11EFF13}" type="presParOf" srcId="{9F4F2BFF-AA5F-422B-90B1-90F239DFF5D4}" destId="{DD695B3A-2CA6-43F0-AD19-2C4E28146389}" srcOrd="1" destOrd="0" presId="urn:microsoft.com/office/officeart/2008/layout/HorizontalMultiLevelHierarchy"/>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237EA3-4AA8-433E-8D4B-73132EF422F9}">
      <dsp:nvSpPr>
        <dsp:cNvPr id="0" name=""/>
        <dsp:cNvSpPr/>
      </dsp:nvSpPr>
      <dsp:spPr>
        <a:xfrm>
          <a:off x="2061486" y="8046160"/>
          <a:ext cx="231869" cy="662737"/>
        </a:xfrm>
        <a:custGeom>
          <a:avLst/>
          <a:gdLst/>
          <a:ahLst/>
          <a:cxnLst/>
          <a:rect l="0" t="0" r="0" b="0"/>
          <a:pathLst>
            <a:path>
              <a:moveTo>
                <a:pt x="0" y="0"/>
              </a:moveTo>
              <a:lnTo>
                <a:pt x="115934" y="0"/>
              </a:lnTo>
              <a:lnTo>
                <a:pt x="115934" y="662737"/>
              </a:lnTo>
              <a:lnTo>
                <a:pt x="231869" y="66273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59868" y="8359976"/>
        <a:ext cx="35106" cy="35106"/>
      </dsp:txXfrm>
    </dsp:sp>
    <dsp:sp modelId="{C5EC2985-0C2D-4157-BEDE-06AB753729C1}">
      <dsp:nvSpPr>
        <dsp:cNvPr id="0" name=""/>
        <dsp:cNvSpPr/>
      </dsp:nvSpPr>
      <dsp:spPr>
        <a:xfrm>
          <a:off x="2061486" y="8046160"/>
          <a:ext cx="231869" cy="220912"/>
        </a:xfrm>
        <a:custGeom>
          <a:avLst/>
          <a:gdLst/>
          <a:ahLst/>
          <a:cxnLst/>
          <a:rect l="0" t="0" r="0" b="0"/>
          <a:pathLst>
            <a:path>
              <a:moveTo>
                <a:pt x="0" y="0"/>
              </a:moveTo>
              <a:lnTo>
                <a:pt x="115934" y="0"/>
              </a:lnTo>
              <a:lnTo>
                <a:pt x="115934" y="220912"/>
              </a:lnTo>
              <a:lnTo>
                <a:pt x="231869" y="22091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69414" y="8148610"/>
        <a:ext cx="16012" cy="16012"/>
      </dsp:txXfrm>
    </dsp:sp>
    <dsp:sp modelId="{46F9BD65-18CA-48D8-ABEC-A827E85E1543}">
      <dsp:nvSpPr>
        <dsp:cNvPr id="0" name=""/>
        <dsp:cNvSpPr/>
      </dsp:nvSpPr>
      <dsp:spPr>
        <a:xfrm>
          <a:off x="2061486" y="7825248"/>
          <a:ext cx="231869" cy="220912"/>
        </a:xfrm>
        <a:custGeom>
          <a:avLst/>
          <a:gdLst/>
          <a:ahLst/>
          <a:cxnLst/>
          <a:rect l="0" t="0" r="0" b="0"/>
          <a:pathLst>
            <a:path>
              <a:moveTo>
                <a:pt x="0" y="220912"/>
              </a:moveTo>
              <a:lnTo>
                <a:pt x="115934" y="220912"/>
              </a:lnTo>
              <a:lnTo>
                <a:pt x="115934" y="0"/>
              </a:lnTo>
              <a:lnTo>
                <a:pt x="231869" y="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69414" y="7927697"/>
        <a:ext cx="16012" cy="16012"/>
      </dsp:txXfrm>
    </dsp:sp>
    <dsp:sp modelId="{DE7A1165-07FF-4B6A-A541-C3DA78EE6EBE}">
      <dsp:nvSpPr>
        <dsp:cNvPr id="0" name=""/>
        <dsp:cNvSpPr/>
      </dsp:nvSpPr>
      <dsp:spPr>
        <a:xfrm>
          <a:off x="3452705" y="7383422"/>
          <a:ext cx="231869" cy="441825"/>
        </a:xfrm>
        <a:custGeom>
          <a:avLst/>
          <a:gdLst/>
          <a:ahLst/>
          <a:cxnLst/>
          <a:rect l="0" t="0" r="0" b="0"/>
          <a:pathLst>
            <a:path>
              <a:moveTo>
                <a:pt x="0" y="0"/>
              </a:moveTo>
              <a:lnTo>
                <a:pt x="115934" y="0"/>
              </a:lnTo>
              <a:lnTo>
                <a:pt x="115934" y="441825"/>
              </a:lnTo>
              <a:lnTo>
                <a:pt x="231869" y="44182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latin typeface="Times New Roman" panose="02020603050405020304" pitchFamily="18" charset="0"/>
            <a:cs typeface="Times New Roman" panose="02020603050405020304" pitchFamily="18" charset="0"/>
          </a:endParaRPr>
        </a:p>
      </dsp:txBody>
      <dsp:txXfrm>
        <a:off x="3556166" y="7591861"/>
        <a:ext cx="24948" cy="24948"/>
      </dsp:txXfrm>
    </dsp:sp>
    <dsp:sp modelId="{3D965AD5-61E6-4E93-9DF5-7DD2BF2D1AC0}">
      <dsp:nvSpPr>
        <dsp:cNvPr id="0" name=""/>
        <dsp:cNvSpPr/>
      </dsp:nvSpPr>
      <dsp:spPr>
        <a:xfrm>
          <a:off x="3452705" y="7337702"/>
          <a:ext cx="231869" cy="91440"/>
        </a:xfrm>
        <a:custGeom>
          <a:avLst/>
          <a:gdLst/>
          <a:ahLst/>
          <a:cxnLst/>
          <a:rect l="0" t="0" r="0" b="0"/>
          <a:pathLst>
            <a:path>
              <a:moveTo>
                <a:pt x="0" y="45720"/>
              </a:moveTo>
              <a:lnTo>
                <a:pt x="231869" y="4572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62843" y="7377626"/>
        <a:ext cx="11593" cy="11593"/>
      </dsp:txXfrm>
    </dsp:sp>
    <dsp:sp modelId="{2B89DF81-4DF4-4250-9149-3B472DE8CE5C}">
      <dsp:nvSpPr>
        <dsp:cNvPr id="0" name=""/>
        <dsp:cNvSpPr/>
      </dsp:nvSpPr>
      <dsp:spPr>
        <a:xfrm>
          <a:off x="3452705" y="6941597"/>
          <a:ext cx="231869" cy="441825"/>
        </a:xfrm>
        <a:custGeom>
          <a:avLst/>
          <a:gdLst/>
          <a:ahLst/>
          <a:cxnLst/>
          <a:rect l="0" t="0" r="0" b="0"/>
          <a:pathLst>
            <a:path>
              <a:moveTo>
                <a:pt x="0" y="441825"/>
              </a:moveTo>
              <a:lnTo>
                <a:pt x="115934" y="441825"/>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56166" y="7150036"/>
        <a:ext cx="24948" cy="24948"/>
      </dsp:txXfrm>
    </dsp:sp>
    <dsp:sp modelId="{F2FF4032-9753-4016-9264-50D8DCB6DB50}">
      <dsp:nvSpPr>
        <dsp:cNvPr id="0" name=""/>
        <dsp:cNvSpPr/>
      </dsp:nvSpPr>
      <dsp:spPr>
        <a:xfrm>
          <a:off x="2061486" y="7383422"/>
          <a:ext cx="231869" cy="662737"/>
        </a:xfrm>
        <a:custGeom>
          <a:avLst/>
          <a:gdLst/>
          <a:ahLst/>
          <a:cxnLst/>
          <a:rect l="0" t="0" r="0" b="0"/>
          <a:pathLst>
            <a:path>
              <a:moveTo>
                <a:pt x="0" y="662737"/>
              </a:moveTo>
              <a:lnTo>
                <a:pt x="115934" y="662737"/>
              </a:lnTo>
              <a:lnTo>
                <a:pt x="115934" y="0"/>
              </a:lnTo>
              <a:lnTo>
                <a:pt x="231869" y="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59868" y="7697238"/>
        <a:ext cx="35106" cy="35106"/>
      </dsp:txXfrm>
    </dsp:sp>
    <dsp:sp modelId="{0B6453BA-5AE3-44B1-BD53-5C9828E335D8}">
      <dsp:nvSpPr>
        <dsp:cNvPr id="0" name=""/>
        <dsp:cNvSpPr/>
      </dsp:nvSpPr>
      <dsp:spPr>
        <a:xfrm>
          <a:off x="670267" y="6128416"/>
          <a:ext cx="231869" cy="1917744"/>
        </a:xfrm>
        <a:custGeom>
          <a:avLst/>
          <a:gdLst/>
          <a:ahLst/>
          <a:cxnLst/>
          <a:rect l="0" t="0" r="0" b="0"/>
          <a:pathLst>
            <a:path>
              <a:moveTo>
                <a:pt x="0" y="0"/>
              </a:moveTo>
              <a:lnTo>
                <a:pt x="115934" y="0"/>
              </a:lnTo>
              <a:lnTo>
                <a:pt x="115934" y="1917744"/>
              </a:lnTo>
              <a:lnTo>
                <a:pt x="231869" y="1917744"/>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737909" y="7038995"/>
        <a:ext cx="96585" cy="96585"/>
      </dsp:txXfrm>
    </dsp:sp>
    <dsp:sp modelId="{63B66174-E76C-4B64-823F-0369D597BA01}">
      <dsp:nvSpPr>
        <dsp:cNvPr id="0" name=""/>
        <dsp:cNvSpPr/>
      </dsp:nvSpPr>
      <dsp:spPr>
        <a:xfrm>
          <a:off x="4843924" y="6499772"/>
          <a:ext cx="231869" cy="754831"/>
        </a:xfrm>
        <a:custGeom>
          <a:avLst/>
          <a:gdLst/>
          <a:ahLst/>
          <a:cxnLst/>
          <a:rect l="0" t="0" r="0" b="0"/>
          <a:pathLst>
            <a:path>
              <a:moveTo>
                <a:pt x="0" y="0"/>
              </a:moveTo>
              <a:lnTo>
                <a:pt x="115934" y="0"/>
              </a:lnTo>
              <a:lnTo>
                <a:pt x="115934" y="754831"/>
              </a:lnTo>
              <a:lnTo>
                <a:pt x="231869" y="754831"/>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latin typeface="Times New Roman" panose="02020603050405020304" pitchFamily="18" charset="0"/>
            <a:cs typeface="Times New Roman" panose="02020603050405020304" pitchFamily="18" charset="0"/>
          </a:endParaRPr>
        </a:p>
      </dsp:txBody>
      <dsp:txXfrm>
        <a:off x="4940118" y="6857447"/>
        <a:ext cx="39482" cy="39482"/>
      </dsp:txXfrm>
    </dsp:sp>
    <dsp:sp modelId="{4E3EF92C-921F-4E07-9E42-BDD69FA1CFA9}">
      <dsp:nvSpPr>
        <dsp:cNvPr id="0" name=""/>
        <dsp:cNvSpPr/>
      </dsp:nvSpPr>
      <dsp:spPr>
        <a:xfrm>
          <a:off x="4843924" y="6499772"/>
          <a:ext cx="231869" cy="128818"/>
        </a:xfrm>
        <a:custGeom>
          <a:avLst/>
          <a:gdLst/>
          <a:ahLst/>
          <a:cxnLst/>
          <a:rect l="0" t="0" r="0" b="0"/>
          <a:pathLst>
            <a:path>
              <a:moveTo>
                <a:pt x="0" y="0"/>
              </a:moveTo>
              <a:lnTo>
                <a:pt x="115934" y="0"/>
              </a:lnTo>
              <a:lnTo>
                <a:pt x="115934" y="128818"/>
              </a:lnTo>
              <a:lnTo>
                <a:pt x="231869" y="1288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4953228" y="6557550"/>
        <a:ext cx="13262" cy="13262"/>
      </dsp:txXfrm>
    </dsp:sp>
    <dsp:sp modelId="{BF2479C5-C9D3-42E0-87EB-BF98CA988882}">
      <dsp:nvSpPr>
        <dsp:cNvPr id="0" name=""/>
        <dsp:cNvSpPr/>
      </dsp:nvSpPr>
      <dsp:spPr>
        <a:xfrm>
          <a:off x="4843924" y="6094671"/>
          <a:ext cx="231869" cy="405100"/>
        </a:xfrm>
        <a:custGeom>
          <a:avLst/>
          <a:gdLst/>
          <a:ahLst/>
          <a:cxnLst/>
          <a:rect l="0" t="0" r="0" b="0"/>
          <a:pathLst>
            <a:path>
              <a:moveTo>
                <a:pt x="0" y="405100"/>
              </a:moveTo>
              <a:lnTo>
                <a:pt x="115934" y="405100"/>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4948190" y="6285553"/>
        <a:ext cx="23338" cy="23338"/>
      </dsp:txXfrm>
    </dsp:sp>
    <dsp:sp modelId="{4FFA7536-534E-40B1-87D1-E232F5EB852D}">
      <dsp:nvSpPr>
        <dsp:cNvPr id="0" name=""/>
        <dsp:cNvSpPr/>
      </dsp:nvSpPr>
      <dsp:spPr>
        <a:xfrm>
          <a:off x="4843924" y="5652846"/>
          <a:ext cx="231869" cy="846925"/>
        </a:xfrm>
        <a:custGeom>
          <a:avLst/>
          <a:gdLst/>
          <a:ahLst/>
          <a:cxnLst/>
          <a:rect l="0" t="0" r="0" b="0"/>
          <a:pathLst>
            <a:path>
              <a:moveTo>
                <a:pt x="0" y="846925"/>
              </a:moveTo>
              <a:lnTo>
                <a:pt x="115934" y="846925"/>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4937907" y="6054357"/>
        <a:ext cx="43904" cy="43904"/>
      </dsp:txXfrm>
    </dsp:sp>
    <dsp:sp modelId="{40C16E93-43A4-4B4A-869D-54E45F6264C9}">
      <dsp:nvSpPr>
        <dsp:cNvPr id="0" name=""/>
        <dsp:cNvSpPr/>
      </dsp:nvSpPr>
      <dsp:spPr>
        <a:xfrm>
          <a:off x="3452705" y="6057947"/>
          <a:ext cx="231869" cy="441825"/>
        </a:xfrm>
        <a:custGeom>
          <a:avLst/>
          <a:gdLst/>
          <a:ahLst/>
          <a:cxnLst/>
          <a:rect l="0" t="0" r="0" b="0"/>
          <a:pathLst>
            <a:path>
              <a:moveTo>
                <a:pt x="0" y="0"/>
              </a:moveTo>
              <a:lnTo>
                <a:pt x="115934" y="0"/>
              </a:lnTo>
              <a:lnTo>
                <a:pt x="115934" y="441825"/>
              </a:lnTo>
              <a:lnTo>
                <a:pt x="231869" y="44182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56166" y="6266385"/>
        <a:ext cx="24948" cy="24948"/>
      </dsp:txXfrm>
    </dsp:sp>
    <dsp:sp modelId="{96F11FA4-E4F9-489C-8EA0-C0C6A0B77578}">
      <dsp:nvSpPr>
        <dsp:cNvPr id="0" name=""/>
        <dsp:cNvSpPr/>
      </dsp:nvSpPr>
      <dsp:spPr>
        <a:xfrm>
          <a:off x="3452705" y="6012227"/>
          <a:ext cx="231869" cy="91440"/>
        </a:xfrm>
        <a:custGeom>
          <a:avLst/>
          <a:gdLst/>
          <a:ahLst/>
          <a:cxnLst/>
          <a:rect l="0" t="0" r="0" b="0"/>
          <a:pathLst>
            <a:path>
              <a:moveTo>
                <a:pt x="0" y="45720"/>
              </a:moveTo>
              <a:lnTo>
                <a:pt x="231869" y="4572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62843" y="6052150"/>
        <a:ext cx="11593" cy="11593"/>
      </dsp:txXfrm>
    </dsp:sp>
    <dsp:sp modelId="{9051083D-745D-4CD7-A583-E8EC07DF1EBB}">
      <dsp:nvSpPr>
        <dsp:cNvPr id="0" name=""/>
        <dsp:cNvSpPr/>
      </dsp:nvSpPr>
      <dsp:spPr>
        <a:xfrm>
          <a:off x="3452705" y="5616122"/>
          <a:ext cx="231869" cy="441825"/>
        </a:xfrm>
        <a:custGeom>
          <a:avLst/>
          <a:gdLst/>
          <a:ahLst/>
          <a:cxnLst/>
          <a:rect l="0" t="0" r="0" b="0"/>
          <a:pathLst>
            <a:path>
              <a:moveTo>
                <a:pt x="0" y="441825"/>
              </a:moveTo>
              <a:lnTo>
                <a:pt x="115934" y="441825"/>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56166" y="5824560"/>
        <a:ext cx="24948" cy="24948"/>
      </dsp:txXfrm>
    </dsp:sp>
    <dsp:sp modelId="{9C116E1E-3D99-4927-B7FA-47363E0A16BA}">
      <dsp:nvSpPr>
        <dsp:cNvPr id="0" name=""/>
        <dsp:cNvSpPr/>
      </dsp:nvSpPr>
      <dsp:spPr>
        <a:xfrm>
          <a:off x="2061486" y="3976973"/>
          <a:ext cx="231869" cy="2080973"/>
        </a:xfrm>
        <a:custGeom>
          <a:avLst/>
          <a:gdLst/>
          <a:ahLst/>
          <a:cxnLst/>
          <a:rect l="0" t="0" r="0" b="0"/>
          <a:pathLst>
            <a:path>
              <a:moveTo>
                <a:pt x="0" y="0"/>
              </a:moveTo>
              <a:lnTo>
                <a:pt x="115934" y="0"/>
              </a:lnTo>
              <a:lnTo>
                <a:pt x="115934" y="2080973"/>
              </a:lnTo>
              <a:lnTo>
                <a:pt x="231869" y="208097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25075" y="4965114"/>
        <a:ext cx="104692" cy="104692"/>
      </dsp:txXfrm>
    </dsp:sp>
    <dsp:sp modelId="{E436A51E-8827-44D4-B393-EC017B703E75}">
      <dsp:nvSpPr>
        <dsp:cNvPr id="0" name=""/>
        <dsp:cNvSpPr/>
      </dsp:nvSpPr>
      <dsp:spPr>
        <a:xfrm>
          <a:off x="3452705" y="4420435"/>
          <a:ext cx="231869" cy="753861"/>
        </a:xfrm>
        <a:custGeom>
          <a:avLst/>
          <a:gdLst/>
          <a:ahLst/>
          <a:cxnLst/>
          <a:rect l="0" t="0" r="0" b="0"/>
          <a:pathLst>
            <a:path>
              <a:moveTo>
                <a:pt x="0" y="0"/>
              </a:moveTo>
              <a:lnTo>
                <a:pt x="115934" y="0"/>
              </a:lnTo>
              <a:lnTo>
                <a:pt x="115934" y="753861"/>
              </a:lnTo>
              <a:lnTo>
                <a:pt x="231869" y="753861"/>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48922" y="4777648"/>
        <a:ext cx="39435" cy="39435"/>
      </dsp:txXfrm>
    </dsp:sp>
    <dsp:sp modelId="{947D530D-88CE-4248-9433-294C937423C9}">
      <dsp:nvSpPr>
        <dsp:cNvPr id="0" name=""/>
        <dsp:cNvSpPr/>
      </dsp:nvSpPr>
      <dsp:spPr>
        <a:xfrm>
          <a:off x="3452705" y="4420435"/>
          <a:ext cx="231869" cy="220912"/>
        </a:xfrm>
        <a:custGeom>
          <a:avLst/>
          <a:gdLst/>
          <a:ahLst/>
          <a:cxnLst/>
          <a:rect l="0" t="0" r="0" b="0"/>
          <a:pathLst>
            <a:path>
              <a:moveTo>
                <a:pt x="0" y="0"/>
              </a:moveTo>
              <a:lnTo>
                <a:pt x="115934" y="0"/>
              </a:lnTo>
              <a:lnTo>
                <a:pt x="115934" y="220912"/>
              </a:lnTo>
              <a:lnTo>
                <a:pt x="231869" y="22091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60634" y="4522885"/>
        <a:ext cx="16012" cy="16012"/>
      </dsp:txXfrm>
    </dsp:sp>
    <dsp:sp modelId="{AB68750F-A3A2-4C5A-A31D-4B92151892E3}">
      <dsp:nvSpPr>
        <dsp:cNvPr id="0" name=""/>
        <dsp:cNvSpPr/>
      </dsp:nvSpPr>
      <dsp:spPr>
        <a:xfrm>
          <a:off x="3452705" y="4108398"/>
          <a:ext cx="231869" cy="312036"/>
        </a:xfrm>
        <a:custGeom>
          <a:avLst/>
          <a:gdLst/>
          <a:ahLst/>
          <a:cxnLst/>
          <a:rect l="0" t="0" r="0" b="0"/>
          <a:pathLst>
            <a:path>
              <a:moveTo>
                <a:pt x="0" y="312036"/>
              </a:moveTo>
              <a:lnTo>
                <a:pt x="115934" y="312036"/>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58921" y="4254698"/>
        <a:ext cx="19437" cy="19437"/>
      </dsp:txXfrm>
    </dsp:sp>
    <dsp:sp modelId="{7DB53B57-DBF9-4BC3-946B-05ECEE5E6E25}">
      <dsp:nvSpPr>
        <dsp:cNvPr id="0" name=""/>
        <dsp:cNvSpPr/>
      </dsp:nvSpPr>
      <dsp:spPr>
        <a:xfrm>
          <a:off x="3452705" y="3666573"/>
          <a:ext cx="231869" cy="753861"/>
        </a:xfrm>
        <a:custGeom>
          <a:avLst/>
          <a:gdLst/>
          <a:ahLst/>
          <a:cxnLst/>
          <a:rect l="0" t="0" r="0" b="0"/>
          <a:pathLst>
            <a:path>
              <a:moveTo>
                <a:pt x="0" y="753861"/>
              </a:moveTo>
              <a:lnTo>
                <a:pt x="115934" y="753861"/>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48922" y="4023786"/>
        <a:ext cx="39435" cy="39435"/>
      </dsp:txXfrm>
    </dsp:sp>
    <dsp:sp modelId="{CF59D5CF-AC4A-4AB8-AD5C-241B1AB4BBB1}">
      <dsp:nvSpPr>
        <dsp:cNvPr id="0" name=""/>
        <dsp:cNvSpPr/>
      </dsp:nvSpPr>
      <dsp:spPr>
        <a:xfrm>
          <a:off x="2061486" y="3976973"/>
          <a:ext cx="231869" cy="443461"/>
        </a:xfrm>
        <a:custGeom>
          <a:avLst/>
          <a:gdLst/>
          <a:ahLst/>
          <a:cxnLst/>
          <a:rect l="0" t="0" r="0" b="0"/>
          <a:pathLst>
            <a:path>
              <a:moveTo>
                <a:pt x="0" y="0"/>
              </a:moveTo>
              <a:lnTo>
                <a:pt x="115934" y="0"/>
              </a:lnTo>
              <a:lnTo>
                <a:pt x="115934" y="443461"/>
              </a:lnTo>
              <a:lnTo>
                <a:pt x="231869" y="44346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64910" y="4186194"/>
        <a:ext cx="25021" cy="25021"/>
      </dsp:txXfrm>
    </dsp:sp>
    <dsp:sp modelId="{F47625D3-A651-442C-95A0-AC29BB1F0B40}">
      <dsp:nvSpPr>
        <dsp:cNvPr id="0" name=""/>
        <dsp:cNvSpPr/>
      </dsp:nvSpPr>
      <dsp:spPr>
        <a:xfrm>
          <a:off x="4910575" y="3000430"/>
          <a:ext cx="231869" cy="220912"/>
        </a:xfrm>
        <a:custGeom>
          <a:avLst/>
          <a:gdLst/>
          <a:ahLst/>
          <a:cxnLst/>
          <a:rect l="0" t="0" r="0" b="0"/>
          <a:pathLst>
            <a:path>
              <a:moveTo>
                <a:pt x="0" y="0"/>
              </a:moveTo>
              <a:lnTo>
                <a:pt x="115934" y="0"/>
              </a:lnTo>
              <a:lnTo>
                <a:pt x="115934" y="220912"/>
              </a:lnTo>
              <a:lnTo>
                <a:pt x="231869" y="22091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5018504" y="3102880"/>
        <a:ext cx="16012" cy="16012"/>
      </dsp:txXfrm>
    </dsp:sp>
    <dsp:sp modelId="{811B2BDF-D823-45D6-A475-B9A54B4A85B5}">
      <dsp:nvSpPr>
        <dsp:cNvPr id="0" name=""/>
        <dsp:cNvSpPr/>
      </dsp:nvSpPr>
      <dsp:spPr>
        <a:xfrm>
          <a:off x="4910575" y="2597529"/>
          <a:ext cx="231869" cy="402900"/>
        </a:xfrm>
        <a:custGeom>
          <a:avLst/>
          <a:gdLst/>
          <a:ahLst/>
          <a:cxnLst/>
          <a:rect l="0" t="0" r="0" b="0"/>
          <a:pathLst>
            <a:path>
              <a:moveTo>
                <a:pt x="0" y="402900"/>
              </a:moveTo>
              <a:lnTo>
                <a:pt x="115934" y="402900"/>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5014889" y="2787358"/>
        <a:ext cx="23242" cy="23242"/>
      </dsp:txXfrm>
    </dsp:sp>
    <dsp:sp modelId="{89B45717-1627-48B2-B3E4-A0C897253338}">
      <dsp:nvSpPr>
        <dsp:cNvPr id="0" name=""/>
        <dsp:cNvSpPr/>
      </dsp:nvSpPr>
      <dsp:spPr>
        <a:xfrm>
          <a:off x="3452705" y="1933108"/>
          <a:ext cx="231869" cy="1067321"/>
        </a:xfrm>
        <a:custGeom>
          <a:avLst/>
          <a:gdLst/>
          <a:ahLst/>
          <a:cxnLst/>
          <a:rect l="0" t="0" r="0" b="0"/>
          <a:pathLst>
            <a:path>
              <a:moveTo>
                <a:pt x="0" y="0"/>
              </a:moveTo>
              <a:lnTo>
                <a:pt x="115934" y="0"/>
              </a:lnTo>
              <a:lnTo>
                <a:pt x="115934" y="1067321"/>
              </a:lnTo>
              <a:lnTo>
                <a:pt x="231869" y="1067321"/>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41335" y="2439464"/>
        <a:ext cx="54610" cy="54610"/>
      </dsp:txXfrm>
    </dsp:sp>
    <dsp:sp modelId="{4A60C134-2F78-4383-8E41-F783D553FE40}">
      <dsp:nvSpPr>
        <dsp:cNvPr id="0" name=""/>
        <dsp:cNvSpPr/>
      </dsp:nvSpPr>
      <dsp:spPr>
        <a:xfrm>
          <a:off x="4846371" y="1934792"/>
          <a:ext cx="231869" cy="220912"/>
        </a:xfrm>
        <a:custGeom>
          <a:avLst/>
          <a:gdLst/>
          <a:ahLst/>
          <a:cxnLst/>
          <a:rect l="0" t="0" r="0" b="0"/>
          <a:pathLst>
            <a:path>
              <a:moveTo>
                <a:pt x="0" y="0"/>
              </a:moveTo>
              <a:lnTo>
                <a:pt x="115934" y="0"/>
              </a:lnTo>
              <a:lnTo>
                <a:pt x="115934" y="220912"/>
              </a:lnTo>
              <a:lnTo>
                <a:pt x="231869" y="22091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4954299" y="2037241"/>
        <a:ext cx="16012" cy="16012"/>
      </dsp:txXfrm>
    </dsp:sp>
    <dsp:sp modelId="{EC6E9A75-6144-4090-A0AC-066C25D205E5}">
      <dsp:nvSpPr>
        <dsp:cNvPr id="0" name=""/>
        <dsp:cNvSpPr/>
      </dsp:nvSpPr>
      <dsp:spPr>
        <a:xfrm>
          <a:off x="4846371" y="1713879"/>
          <a:ext cx="231869" cy="220912"/>
        </a:xfrm>
        <a:custGeom>
          <a:avLst/>
          <a:gdLst/>
          <a:ahLst/>
          <a:cxnLst/>
          <a:rect l="0" t="0" r="0" b="0"/>
          <a:pathLst>
            <a:path>
              <a:moveTo>
                <a:pt x="0" y="220912"/>
              </a:moveTo>
              <a:lnTo>
                <a:pt x="115934" y="220912"/>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4954299" y="1816329"/>
        <a:ext cx="16012" cy="16012"/>
      </dsp:txXfrm>
    </dsp:sp>
    <dsp:sp modelId="{57AB1CD5-9C0C-495F-A415-39BC751F88BC}">
      <dsp:nvSpPr>
        <dsp:cNvPr id="0" name=""/>
        <dsp:cNvSpPr/>
      </dsp:nvSpPr>
      <dsp:spPr>
        <a:xfrm>
          <a:off x="3452705" y="1887388"/>
          <a:ext cx="231869" cy="91440"/>
        </a:xfrm>
        <a:custGeom>
          <a:avLst/>
          <a:gdLst/>
          <a:ahLst/>
          <a:cxnLst/>
          <a:rect l="0" t="0" r="0" b="0"/>
          <a:pathLst>
            <a:path>
              <a:moveTo>
                <a:pt x="0" y="45720"/>
              </a:moveTo>
              <a:lnTo>
                <a:pt x="115934" y="45720"/>
              </a:lnTo>
              <a:lnTo>
                <a:pt x="115934" y="47403"/>
              </a:lnTo>
              <a:lnTo>
                <a:pt x="231869" y="4740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62843" y="1927311"/>
        <a:ext cx="11593" cy="11593"/>
      </dsp:txXfrm>
    </dsp:sp>
    <dsp:sp modelId="{BFA99065-2DAB-40CE-BC76-017EE5BC3BB4}">
      <dsp:nvSpPr>
        <dsp:cNvPr id="0" name=""/>
        <dsp:cNvSpPr/>
      </dsp:nvSpPr>
      <dsp:spPr>
        <a:xfrm>
          <a:off x="4914993" y="830229"/>
          <a:ext cx="231869" cy="441825"/>
        </a:xfrm>
        <a:custGeom>
          <a:avLst/>
          <a:gdLst/>
          <a:ahLst/>
          <a:cxnLst/>
          <a:rect l="0" t="0" r="0" b="0"/>
          <a:pathLst>
            <a:path>
              <a:moveTo>
                <a:pt x="0" y="0"/>
              </a:moveTo>
              <a:lnTo>
                <a:pt x="115934" y="0"/>
              </a:lnTo>
              <a:lnTo>
                <a:pt x="115934" y="441825"/>
              </a:lnTo>
              <a:lnTo>
                <a:pt x="231869" y="44182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5018453" y="1038667"/>
        <a:ext cx="24948" cy="24948"/>
      </dsp:txXfrm>
    </dsp:sp>
    <dsp:sp modelId="{5602B246-A368-485E-ABB5-1EDC3E42991D}">
      <dsp:nvSpPr>
        <dsp:cNvPr id="0" name=""/>
        <dsp:cNvSpPr/>
      </dsp:nvSpPr>
      <dsp:spPr>
        <a:xfrm>
          <a:off x="4914993" y="784509"/>
          <a:ext cx="231869" cy="91440"/>
        </a:xfrm>
        <a:custGeom>
          <a:avLst/>
          <a:gdLst/>
          <a:ahLst/>
          <a:cxnLst/>
          <a:rect l="0" t="0" r="0" b="0"/>
          <a:pathLst>
            <a:path>
              <a:moveTo>
                <a:pt x="0" y="45720"/>
              </a:moveTo>
              <a:lnTo>
                <a:pt x="231869" y="4572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5025131" y="824432"/>
        <a:ext cx="11593" cy="11593"/>
      </dsp:txXfrm>
    </dsp:sp>
    <dsp:sp modelId="{59031417-EC59-4E75-88B6-4DFFAFCC05C3}">
      <dsp:nvSpPr>
        <dsp:cNvPr id="0" name=""/>
        <dsp:cNvSpPr/>
      </dsp:nvSpPr>
      <dsp:spPr>
        <a:xfrm>
          <a:off x="4914993" y="388403"/>
          <a:ext cx="231869" cy="441825"/>
        </a:xfrm>
        <a:custGeom>
          <a:avLst/>
          <a:gdLst/>
          <a:ahLst/>
          <a:cxnLst/>
          <a:rect l="0" t="0" r="0" b="0"/>
          <a:pathLst>
            <a:path>
              <a:moveTo>
                <a:pt x="0" y="441825"/>
              </a:moveTo>
              <a:lnTo>
                <a:pt x="115934" y="441825"/>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5018453" y="596842"/>
        <a:ext cx="24948" cy="24948"/>
      </dsp:txXfrm>
    </dsp:sp>
    <dsp:sp modelId="{87DA1928-1741-4BC4-B1B8-20D681600431}">
      <dsp:nvSpPr>
        <dsp:cNvPr id="0" name=""/>
        <dsp:cNvSpPr/>
      </dsp:nvSpPr>
      <dsp:spPr>
        <a:xfrm>
          <a:off x="3452705" y="830229"/>
          <a:ext cx="231869" cy="1102879"/>
        </a:xfrm>
        <a:custGeom>
          <a:avLst/>
          <a:gdLst/>
          <a:ahLst/>
          <a:cxnLst/>
          <a:rect l="0" t="0" r="0" b="0"/>
          <a:pathLst>
            <a:path>
              <a:moveTo>
                <a:pt x="0" y="1102879"/>
              </a:moveTo>
              <a:lnTo>
                <a:pt x="115934" y="1102879"/>
              </a:lnTo>
              <a:lnTo>
                <a:pt x="115934" y="0"/>
              </a:lnTo>
              <a:lnTo>
                <a:pt x="231869" y="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3540465" y="1353494"/>
        <a:ext cx="56349" cy="56349"/>
      </dsp:txXfrm>
    </dsp:sp>
    <dsp:sp modelId="{4EF2CBFA-D7EB-4760-854F-159880C381C4}">
      <dsp:nvSpPr>
        <dsp:cNvPr id="0" name=""/>
        <dsp:cNvSpPr/>
      </dsp:nvSpPr>
      <dsp:spPr>
        <a:xfrm>
          <a:off x="2061486" y="1933108"/>
          <a:ext cx="231869" cy="2043865"/>
        </a:xfrm>
        <a:custGeom>
          <a:avLst/>
          <a:gdLst/>
          <a:ahLst/>
          <a:cxnLst/>
          <a:rect l="0" t="0" r="0" b="0"/>
          <a:pathLst>
            <a:path>
              <a:moveTo>
                <a:pt x="0" y="2043865"/>
              </a:moveTo>
              <a:lnTo>
                <a:pt x="115934" y="2043865"/>
              </a:lnTo>
              <a:lnTo>
                <a:pt x="115934" y="0"/>
              </a:lnTo>
              <a:lnTo>
                <a:pt x="231869" y="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2125997" y="2903616"/>
        <a:ext cx="102848" cy="102848"/>
      </dsp:txXfrm>
    </dsp:sp>
    <dsp:sp modelId="{42A1D635-CD5F-4D4E-A828-C5F1C481578B}">
      <dsp:nvSpPr>
        <dsp:cNvPr id="0" name=""/>
        <dsp:cNvSpPr/>
      </dsp:nvSpPr>
      <dsp:spPr>
        <a:xfrm>
          <a:off x="670267" y="3976973"/>
          <a:ext cx="231869" cy="2151442"/>
        </a:xfrm>
        <a:custGeom>
          <a:avLst/>
          <a:gdLst/>
          <a:ahLst/>
          <a:cxnLst/>
          <a:rect l="0" t="0" r="0" b="0"/>
          <a:pathLst>
            <a:path>
              <a:moveTo>
                <a:pt x="0" y="2151442"/>
              </a:moveTo>
              <a:lnTo>
                <a:pt x="115934" y="2151442"/>
              </a:lnTo>
              <a:lnTo>
                <a:pt x="115934" y="0"/>
              </a:lnTo>
              <a:lnTo>
                <a:pt x="231869" y="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uk-UA" sz="700" kern="1200">
            <a:latin typeface="Times New Roman" panose="02020603050405020304" pitchFamily="18" charset="0"/>
            <a:cs typeface="Times New Roman" panose="02020603050405020304" pitchFamily="18" charset="0"/>
          </a:endParaRPr>
        </a:p>
      </dsp:txBody>
      <dsp:txXfrm>
        <a:off x="732104" y="4998597"/>
        <a:ext cx="108195" cy="108195"/>
      </dsp:txXfrm>
    </dsp:sp>
    <dsp:sp modelId="{4773414B-8B93-45B3-A1F6-3D07C04CD4AC}">
      <dsp:nvSpPr>
        <dsp:cNvPr id="0" name=""/>
        <dsp:cNvSpPr/>
      </dsp:nvSpPr>
      <dsp:spPr>
        <a:xfrm rot="16200000">
          <a:off x="-985143" y="5794221"/>
          <a:ext cx="2642431" cy="668389"/>
        </a:xfrm>
        <a:prstGeom prst="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uk-UA" sz="1050" kern="1200">
              <a:latin typeface="Times New Roman" panose="02020603050405020304" pitchFamily="18" charset="0"/>
              <a:cs typeface="Times New Roman" panose="02020603050405020304" pitchFamily="18" charset="0"/>
            </a:rPr>
            <a:t>РЕСУРСИ КП «БУЧАТРАНССЕРВІС»</a:t>
          </a:r>
        </a:p>
      </dsp:txBody>
      <dsp:txXfrm>
        <a:off x="-985143" y="5794221"/>
        <a:ext cx="2642431" cy="668389"/>
      </dsp:txXfrm>
    </dsp:sp>
    <dsp:sp modelId="{8170423B-6886-402C-8A4B-D12DADB70345}">
      <dsp:nvSpPr>
        <dsp:cNvPr id="0" name=""/>
        <dsp:cNvSpPr/>
      </dsp:nvSpPr>
      <dsp:spPr>
        <a:xfrm>
          <a:off x="902137" y="3276880"/>
          <a:ext cx="1159349" cy="1400186"/>
        </a:xfrm>
        <a:prstGeom prst="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Матеріально-технічні ресурси</a:t>
          </a:r>
        </a:p>
      </dsp:txBody>
      <dsp:txXfrm>
        <a:off x="902137" y="3276880"/>
        <a:ext cx="1159349" cy="1400186"/>
      </dsp:txXfrm>
    </dsp:sp>
    <dsp:sp modelId="{1DFBAB68-4061-40C9-87E4-02EA63A36A56}">
      <dsp:nvSpPr>
        <dsp:cNvPr id="0" name=""/>
        <dsp:cNvSpPr/>
      </dsp:nvSpPr>
      <dsp:spPr>
        <a:xfrm>
          <a:off x="2293356" y="1306717"/>
          <a:ext cx="1159349" cy="1252783"/>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Рухомий склад (автобусний парк)</a:t>
          </a:r>
        </a:p>
      </dsp:txBody>
      <dsp:txXfrm>
        <a:off x="2293356" y="1306717"/>
        <a:ext cx="1159349" cy="1252783"/>
      </dsp:txXfrm>
    </dsp:sp>
    <dsp:sp modelId="{0CEF9F53-E6D6-4523-A66D-CA9AA366E924}">
      <dsp:nvSpPr>
        <dsp:cNvPr id="0" name=""/>
        <dsp:cNvSpPr/>
      </dsp:nvSpPr>
      <dsp:spPr>
        <a:xfrm>
          <a:off x="3684575" y="464738"/>
          <a:ext cx="1230417" cy="73098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Автобуси для регулярних перевезень</a:t>
          </a:r>
        </a:p>
      </dsp:txBody>
      <dsp:txXfrm>
        <a:off x="3684575" y="464738"/>
        <a:ext cx="1230417" cy="730980"/>
      </dsp:txXfrm>
    </dsp:sp>
    <dsp:sp modelId="{AA4FFA8F-FD8F-408E-B46C-16C2FDA18413}">
      <dsp:nvSpPr>
        <dsp:cNvPr id="0" name=""/>
        <dsp:cNvSpPr/>
      </dsp:nvSpPr>
      <dsp:spPr>
        <a:xfrm>
          <a:off x="5146862" y="211673"/>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Міські маршрути</a:t>
          </a:r>
        </a:p>
      </dsp:txBody>
      <dsp:txXfrm>
        <a:off x="5146862" y="211673"/>
        <a:ext cx="1159349" cy="353460"/>
      </dsp:txXfrm>
    </dsp:sp>
    <dsp:sp modelId="{7A6833F2-EA42-4F45-9ED9-DEBFB4E25BD4}">
      <dsp:nvSpPr>
        <dsp:cNvPr id="0" name=""/>
        <dsp:cNvSpPr/>
      </dsp:nvSpPr>
      <dsp:spPr>
        <a:xfrm>
          <a:off x="5146862" y="653498"/>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Приміські маршрути</a:t>
          </a:r>
        </a:p>
      </dsp:txBody>
      <dsp:txXfrm>
        <a:off x="5146862" y="653498"/>
        <a:ext cx="1159349" cy="353460"/>
      </dsp:txXfrm>
    </dsp:sp>
    <dsp:sp modelId="{9D16BBAE-AA8B-4618-BA5B-F7B6CF53DCFF}">
      <dsp:nvSpPr>
        <dsp:cNvPr id="0" name=""/>
        <dsp:cNvSpPr/>
      </dsp:nvSpPr>
      <dsp:spPr>
        <a:xfrm>
          <a:off x="5146862" y="1095324"/>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Міжміські маршрути</a:t>
          </a:r>
        </a:p>
      </dsp:txBody>
      <dsp:txXfrm>
        <a:off x="5146862" y="1095324"/>
        <a:ext cx="1159349" cy="353460"/>
      </dsp:txXfrm>
    </dsp:sp>
    <dsp:sp modelId="{1E07AE0E-7598-4EF3-9BB3-487F8581A971}">
      <dsp:nvSpPr>
        <dsp:cNvPr id="0" name=""/>
        <dsp:cNvSpPr/>
      </dsp:nvSpPr>
      <dsp:spPr>
        <a:xfrm>
          <a:off x="3684575" y="1495066"/>
          <a:ext cx="1161795" cy="879451"/>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Автобуси для регулярних спеціальних перевезень</a:t>
          </a:r>
        </a:p>
      </dsp:txBody>
      <dsp:txXfrm>
        <a:off x="3684575" y="1495066"/>
        <a:ext cx="1161795" cy="879451"/>
      </dsp:txXfrm>
    </dsp:sp>
    <dsp:sp modelId="{B853112D-6280-462E-A6A3-2424F07BCCBE}">
      <dsp:nvSpPr>
        <dsp:cNvPr id="0" name=""/>
        <dsp:cNvSpPr/>
      </dsp:nvSpPr>
      <dsp:spPr>
        <a:xfrm>
          <a:off x="5078241" y="1537149"/>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Соціальні та спеціальні маршрути</a:t>
          </a:r>
        </a:p>
      </dsp:txBody>
      <dsp:txXfrm>
        <a:off x="5078241" y="1537149"/>
        <a:ext cx="1159349" cy="353460"/>
      </dsp:txXfrm>
    </dsp:sp>
    <dsp:sp modelId="{52FBC631-3724-41AC-A7A3-E76DD5A2E8AC}">
      <dsp:nvSpPr>
        <dsp:cNvPr id="0" name=""/>
        <dsp:cNvSpPr/>
      </dsp:nvSpPr>
      <dsp:spPr>
        <a:xfrm>
          <a:off x="5078241" y="1978974"/>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Комерційні перевезення</a:t>
          </a:r>
        </a:p>
      </dsp:txBody>
      <dsp:txXfrm>
        <a:off x="5078241" y="1978974"/>
        <a:ext cx="1159349" cy="353460"/>
      </dsp:txXfrm>
    </dsp:sp>
    <dsp:sp modelId="{DA82E8F4-EC55-486D-B39A-5A37BB092CD1}">
      <dsp:nvSpPr>
        <dsp:cNvPr id="0" name=""/>
        <dsp:cNvSpPr/>
      </dsp:nvSpPr>
      <dsp:spPr>
        <a:xfrm>
          <a:off x="3684575" y="2599381"/>
          <a:ext cx="1226000" cy="802096"/>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Автобуси для нерегулярних перевезень</a:t>
          </a:r>
        </a:p>
      </dsp:txBody>
      <dsp:txXfrm>
        <a:off x="3684575" y="2599381"/>
        <a:ext cx="1226000" cy="802096"/>
      </dsp:txXfrm>
    </dsp:sp>
    <dsp:sp modelId="{46B1EBD6-A365-485A-879B-3D4FAC7C895F}">
      <dsp:nvSpPr>
        <dsp:cNvPr id="0" name=""/>
        <dsp:cNvSpPr/>
      </dsp:nvSpPr>
      <dsp:spPr>
        <a:xfrm>
          <a:off x="5142445" y="2420799"/>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Місткість від 25 пасажирських місць</a:t>
          </a:r>
        </a:p>
      </dsp:txBody>
      <dsp:txXfrm>
        <a:off x="5142445" y="2420799"/>
        <a:ext cx="1159349" cy="353460"/>
      </dsp:txXfrm>
    </dsp:sp>
    <dsp:sp modelId="{359F5F9E-3941-4416-AAC4-2BDAFC9A87AA}">
      <dsp:nvSpPr>
        <dsp:cNvPr id="0" name=""/>
        <dsp:cNvSpPr/>
      </dsp:nvSpPr>
      <dsp:spPr>
        <a:xfrm>
          <a:off x="5142445" y="2862624"/>
          <a:ext cx="1159349" cy="717435"/>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Місткість від 55 пасажирських місць (комфортабельні)</a:t>
          </a:r>
        </a:p>
      </dsp:txBody>
      <dsp:txXfrm>
        <a:off x="5142445" y="2862624"/>
        <a:ext cx="1159349" cy="717435"/>
      </dsp:txXfrm>
    </dsp:sp>
    <dsp:sp modelId="{C51AB9A6-A476-4987-986A-D2CF4BCD6332}">
      <dsp:nvSpPr>
        <dsp:cNvPr id="0" name=""/>
        <dsp:cNvSpPr/>
      </dsp:nvSpPr>
      <dsp:spPr>
        <a:xfrm>
          <a:off x="2293356" y="3825931"/>
          <a:ext cx="1159349" cy="1189008"/>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Виробничо-технічна база (будівництво)</a:t>
          </a:r>
        </a:p>
      </dsp:txBody>
      <dsp:txXfrm>
        <a:off x="2293356" y="3825931"/>
        <a:ext cx="1159349" cy="1189008"/>
      </dsp:txXfrm>
    </dsp:sp>
    <dsp:sp modelId="{8A03349A-F81D-44D4-B9E2-923CA02B0F9E}">
      <dsp:nvSpPr>
        <dsp:cNvPr id="0" name=""/>
        <dsp:cNvSpPr/>
      </dsp:nvSpPr>
      <dsp:spPr>
        <a:xfrm>
          <a:off x="3684575" y="3489843"/>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Місця базування автобусів</a:t>
          </a:r>
        </a:p>
      </dsp:txBody>
      <dsp:txXfrm>
        <a:off x="3684575" y="3489843"/>
        <a:ext cx="1159349" cy="353460"/>
      </dsp:txXfrm>
    </dsp:sp>
    <dsp:sp modelId="{F6FD652B-2D9E-420F-8A00-E4A514BC00B7}">
      <dsp:nvSpPr>
        <dsp:cNvPr id="0" name=""/>
        <dsp:cNvSpPr/>
      </dsp:nvSpPr>
      <dsp:spPr>
        <a:xfrm>
          <a:off x="3684575" y="3931668"/>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Зона підготовки до рейсів</a:t>
          </a:r>
        </a:p>
      </dsp:txBody>
      <dsp:txXfrm>
        <a:off x="3684575" y="3931668"/>
        <a:ext cx="1159349" cy="353460"/>
      </dsp:txXfrm>
    </dsp:sp>
    <dsp:sp modelId="{AC4DFF63-47FE-4B93-BA0C-1AA41E50FDA1}">
      <dsp:nvSpPr>
        <dsp:cNvPr id="0" name=""/>
        <dsp:cNvSpPr/>
      </dsp:nvSpPr>
      <dsp:spPr>
        <a:xfrm>
          <a:off x="3684575" y="4373494"/>
          <a:ext cx="1159349" cy="535707"/>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Технічне обслуговування та ремонт</a:t>
          </a:r>
        </a:p>
      </dsp:txBody>
      <dsp:txXfrm>
        <a:off x="3684575" y="4373494"/>
        <a:ext cx="1159349" cy="535707"/>
      </dsp:txXfrm>
    </dsp:sp>
    <dsp:sp modelId="{B7F7D52B-54C2-4981-A98F-8EE09AD7E450}">
      <dsp:nvSpPr>
        <dsp:cNvPr id="0" name=""/>
        <dsp:cNvSpPr/>
      </dsp:nvSpPr>
      <dsp:spPr>
        <a:xfrm>
          <a:off x="3684575" y="4997566"/>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Місце розміщення персоналу </a:t>
          </a:r>
        </a:p>
      </dsp:txBody>
      <dsp:txXfrm>
        <a:off x="3684575" y="4997566"/>
        <a:ext cx="1159349" cy="353460"/>
      </dsp:txXfrm>
    </dsp:sp>
    <dsp:sp modelId="{6E62024B-2450-4B0A-8D36-0BF6BABC244F}">
      <dsp:nvSpPr>
        <dsp:cNvPr id="0" name=""/>
        <dsp:cNvSpPr/>
      </dsp:nvSpPr>
      <dsp:spPr>
        <a:xfrm>
          <a:off x="2293356" y="5468663"/>
          <a:ext cx="1159349" cy="1178566"/>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Допоміжні матеріальні ресурси</a:t>
          </a:r>
        </a:p>
      </dsp:txBody>
      <dsp:txXfrm>
        <a:off x="2293356" y="5468663"/>
        <a:ext cx="1159349" cy="1178566"/>
      </dsp:txXfrm>
    </dsp:sp>
    <dsp:sp modelId="{3AAB8751-58AD-43AB-82BF-8638A4FE0C15}">
      <dsp:nvSpPr>
        <dsp:cNvPr id="0" name=""/>
        <dsp:cNvSpPr/>
      </dsp:nvSpPr>
      <dsp:spPr>
        <a:xfrm>
          <a:off x="3684575" y="5439392"/>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Службові автомобілі</a:t>
          </a:r>
        </a:p>
      </dsp:txBody>
      <dsp:txXfrm>
        <a:off x="3684575" y="5439392"/>
        <a:ext cx="1159349" cy="353460"/>
      </dsp:txXfrm>
    </dsp:sp>
    <dsp:sp modelId="{B3F015E1-BE25-449F-8CFE-4575F2BE58EC}">
      <dsp:nvSpPr>
        <dsp:cNvPr id="0" name=""/>
        <dsp:cNvSpPr/>
      </dsp:nvSpPr>
      <dsp:spPr>
        <a:xfrm>
          <a:off x="3684575" y="5881217"/>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Обладнання та інструменти</a:t>
          </a:r>
        </a:p>
      </dsp:txBody>
      <dsp:txXfrm>
        <a:off x="3684575" y="5881217"/>
        <a:ext cx="1159349" cy="353460"/>
      </dsp:txXfrm>
    </dsp:sp>
    <dsp:sp modelId="{E8CECF2E-B882-4506-B34E-77677B2C2F58}">
      <dsp:nvSpPr>
        <dsp:cNvPr id="0" name=""/>
        <dsp:cNvSpPr/>
      </dsp:nvSpPr>
      <dsp:spPr>
        <a:xfrm>
          <a:off x="3684575" y="6323042"/>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Інформаційні та цифрові системи</a:t>
          </a:r>
        </a:p>
      </dsp:txBody>
      <dsp:txXfrm>
        <a:off x="3684575" y="6323042"/>
        <a:ext cx="1159349" cy="353460"/>
      </dsp:txXfrm>
    </dsp:sp>
    <dsp:sp modelId="{04C4B4E8-EAE6-4CA0-A197-AA146130FA4D}">
      <dsp:nvSpPr>
        <dsp:cNvPr id="0" name=""/>
        <dsp:cNvSpPr/>
      </dsp:nvSpPr>
      <dsp:spPr>
        <a:xfrm>
          <a:off x="5075794" y="5476116"/>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АСООП</a:t>
          </a:r>
        </a:p>
      </dsp:txBody>
      <dsp:txXfrm>
        <a:off x="5075794" y="5476116"/>
        <a:ext cx="1159349" cy="353460"/>
      </dsp:txXfrm>
    </dsp:sp>
    <dsp:sp modelId="{FD1A18CE-89C0-4B23-9D5C-6E01B3C1E46C}">
      <dsp:nvSpPr>
        <dsp:cNvPr id="0" name=""/>
        <dsp:cNvSpPr/>
      </dsp:nvSpPr>
      <dsp:spPr>
        <a:xfrm>
          <a:off x="5075794" y="5917941"/>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GPS-</a:t>
          </a:r>
          <a:r>
            <a:rPr lang="uk-UA" sz="800" kern="1200">
              <a:latin typeface="Times New Roman" panose="02020603050405020304" pitchFamily="18" charset="0"/>
              <a:cs typeface="Times New Roman" panose="02020603050405020304" pitchFamily="18" charset="0"/>
            </a:rPr>
            <a:t>моніторинг</a:t>
          </a:r>
        </a:p>
      </dsp:txBody>
      <dsp:txXfrm>
        <a:off x="5075794" y="5917941"/>
        <a:ext cx="1159349" cy="353460"/>
      </dsp:txXfrm>
    </dsp:sp>
    <dsp:sp modelId="{4F4EB60D-F99A-4B2C-948A-49A66EB7467D}">
      <dsp:nvSpPr>
        <dsp:cNvPr id="0" name=""/>
        <dsp:cNvSpPr/>
      </dsp:nvSpPr>
      <dsp:spPr>
        <a:xfrm>
          <a:off x="5075794" y="6359766"/>
          <a:ext cx="1159349" cy="537648"/>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Системи відеоспостереження</a:t>
          </a:r>
        </a:p>
      </dsp:txBody>
      <dsp:txXfrm>
        <a:off x="5075794" y="6359766"/>
        <a:ext cx="1159349" cy="537648"/>
      </dsp:txXfrm>
    </dsp:sp>
    <dsp:sp modelId="{93223243-858B-490B-A983-1372D6FDC3D9}">
      <dsp:nvSpPr>
        <dsp:cNvPr id="0" name=""/>
        <dsp:cNvSpPr/>
      </dsp:nvSpPr>
      <dsp:spPr>
        <a:xfrm>
          <a:off x="5075794" y="6985780"/>
          <a:ext cx="1159349" cy="537648"/>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uk-UA" sz="900" kern="1200">
              <a:latin typeface="Times New Roman" panose="02020603050405020304" pitchFamily="18" charset="0"/>
              <a:cs typeface="Times New Roman" panose="02020603050405020304" pitchFamily="18" charset="0"/>
            </a:rPr>
            <a:t>Аудіо та відео інформування</a:t>
          </a:r>
        </a:p>
      </dsp:txBody>
      <dsp:txXfrm>
        <a:off x="5075794" y="6985780"/>
        <a:ext cx="1159349" cy="537648"/>
      </dsp:txXfrm>
    </dsp:sp>
    <dsp:sp modelId="{31D4BF26-4A2C-426C-AD11-4A3F811D8397}">
      <dsp:nvSpPr>
        <dsp:cNvPr id="0" name=""/>
        <dsp:cNvSpPr/>
      </dsp:nvSpPr>
      <dsp:spPr>
        <a:xfrm>
          <a:off x="902137" y="7112370"/>
          <a:ext cx="1159349" cy="1867581"/>
        </a:xfrm>
        <a:prstGeom prst="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Трудові ресурси підприємства</a:t>
          </a:r>
        </a:p>
      </dsp:txBody>
      <dsp:txXfrm>
        <a:off x="902137" y="7112370"/>
        <a:ext cx="1159349" cy="1867581"/>
      </dsp:txXfrm>
    </dsp:sp>
    <dsp:sp modelId="{4157793C-A845-4FD6-B8C9-9B54D9291C3A}">
      <dsp:nvSpPr>
        <dsp:cNvPr id="0" name=""/>
        <dsp:cNvSpPr/>
      </dsp:nvSpPr>
      <dsp:spPr>
        <a:xfrm>
          <a:off x="2293356" y="7206692"/>
          <a:ext cx="1159349" cy="35346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Водії автобусів</a:t>
          </a:r>
        </a:p>
      </dsp:txBody>
      <dsp:txXfrm>
        <a:off x="2293356" y="7206692"/>
        <a:ext cx="1159349" cy="353460"/>
      </dsp:txXfrm>
    </dsp:sp>
    <dsp:sp modelId="{8ADE8831-5171-4093-A513-C377550D7CDC}">
      <dsp:nvSpPr>
        <dsp:cNvPr id="0" name=""/>
        <dsp:cNvSpPr/>
      </dsp:nvSpPr>
      <dsp:spPr>
        <a:xfrm>
          <a:off x="3684575" y="6764867"/>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Регулярні перевезення</a:t>
          </a:r>
        </a:p>
      </dsp:txBody>
      <dsp:txXfrm>
        <a:off x="3684575" y="6764867"/>
        <a:ext cx="1159349" cy="353460"/>
      </dsp:txXfrm>
    </dsp:sp>
    <dsp:sp modelId="{6F81B827-771A-4932-81D9-E132E9330317}">
      <dsp:nvSpPr>
        <dsp:cNvPr id="0" name=""/>
        <dsp:cNvSpPr/>
      </dsp:nvSpPr>
      <dsp:spPr>
        <a:xfrm>
          <a:off x="3684575" y="7206692"/>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Нерегулярні перевезення</a:t>
          </a:r>
        </a:p>
      </dsp:txBody>
      <dsp:txXfrm>
        <a:off x="3684575" y="7206692"/>
        <a:ext cx="1159349" cy="353460"/>
      </dsp:txXfrm>
    </dsp:sp>
    <dsp:sp modelId="{62F6B82A-3AF1-43DF-BFD8-C95AE779527E}">
      <dsp:nvSpPr>
        <dsp:cNvPr id="0" name=""/>
        <dsp:cNvSpPr/>
      </dsp:nvSpPr>
      <dsp:spPr>
        <a:xfrm>
          <a:off x="3684575" y="7648518"/>
          <a:ext cx="1159349" cy="353460"/>
        </a:xfrm>
        <a:prstGeom prst="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uk-UA" sz="900" kern="1200">
              <a:latin typeface="Times New Roman" panose="02020603050405020304" pitchFamily="18" charset="0"/>
              <a:cs typeface="Times New Roman" panose="02020603050405020304" pitchFamily="18" charset="0"/>
            </a:rPr>
            <a:t>Спеціально регулярні перевезення</a:t>
          </a:r>
        </a:p>
      </dsp:txBody>
      <dsp:txXfrm>
        <a:off x="3684575" y="7648518"/>
        <a:ext cx="1159349" cy="353460"/>
      </dsp:txXfrm>
    </dsp:sp>
    <dsp:sp modelId="{50195896-EC81-4606-990A-A0AB5D814E13}">
      <dsp:nvSpPr>
        <dsp:cNvPr id="0" name=""/>
        <dsp:cNvSpPr/>
      </dsp:nvSpPr>
      <dsp:spPr>
        <a:xfrm>
          <a:off x="2293356" y="7648518"/>
          <a:ext cx="1159349" cy="35346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Технічний персонал</a:t>
          </a:r>
        </a:p>
      </dsp:txBody>
      <dsp:txXfrm>
        <a:off x="2293356" y="7648518"/>
        <a:ext cx="1159349" cy="353460"/>
      </dsp:txXfrm>
    </dsp:sp>
    <dsp:sp modelId="{FBC3DC3E-CAE4-41D0-B6AB-A5720B807C08}">
      <dsp:nvSpPr>
        <dsp:cNvPr id="0" name=""/>
        <dsp:cNvSpPr/>
      </dsp:nvSpPr>
      <dsp:spPr>
        <a:xfrm>
          <a:off x="2293356" y="8090343"/>
          <a:ext cx="1159349" cy="35346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Диспетчерська служба</a:t>
          </a:r>
        </a:p>
      </dsp:txBody>
      <dsp:txXfrm>
        <a:off x="2293356" y="8090343"/>
        <a:ext cx="1159349" cy="353460"/>
      </dsp:txXfrm>
    </dsp:sp>
    <dsp:sp modelId="{7F1D0C85-0864-4E24-A5BF-783599D87200}">
      <dsp:nvSpPr>
        <dsp:cNvPr id="0" name=""/>
        <dsp:cNvSpPr/>
      </dsp:nvSpPr>
      <dsp:spPr>
        <a:xfrm>
          <a:off x="2293356" y="8532168"/>
          <a:ext cx="1159349" cy="35346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uk-UA" sz="800" kern="1200">
              <a:latin typeface="Times New Roman" panose="02020603050405020304" pitchFamily="18" charset="0"/>
              <a:cs typeface="Times New Roman" panose="02020603050405020304" pitchFamily="18" charset="0"/>
            </a:rPr>
            <a:t>Адміністративно-управлінський персонал</a:t>
          </a:r>
        </a:p>
      </dsp:txBody>
      <dsp:txXfrm>
        <a:off x="2293356" y="8532168"/>
        <a:ext cx="1159349" cy="35346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43A082-969A-4562-B787-4BFE4AF5C785}">
      <dsp:nvSpPr>
        <dsp:cNvPr id="0" name=""/>
        <dsp:cNvSpPr/>
      </dsp:nvSpPr>
      <dsp:spPr>
        <a:xfrm>
          <a:off x="2382185" y="6899271"/>
          <a:ext cx="341158" cy="1122595"/>
        </a:xfrm>
        <a:custGeom>
          <a:avLst/>
          <a:gdLst/>
          <a:ahLst/>
          <a:cxnLst/>
          <a:rect l="0" t="0" r="0" b="0"/>
          <a:pathLst>
            <a:path>
              <a:moveTo>
                <a:pt x="0" y="0"/>
              </a:moveTo>
              <a:lnTo>
                <a:pt x="170579" y="0"/>
              </a:lnTo>
              <a:lnTo>
                <a:pt x="170579" y="1122595"/>
              </a:lnTo>
              <a:lnTo>
                <a:pt x="341158" y="1122595"/>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523432" y="7431237"/>
        <a:ext cx="58664" cy="58664"/>
      </dsp:txXfrm>
    </dsp:sp>
    <dsp:sp modelId="{62E476C5-F28E-42F6-A898-679EFD03F756}">
      <dsp:nvSpPr>
        <dsp:cNvPr id="0" name=""/>
        <dsp:cNvSpPr/>
      </dsp:nvSpPr>
      <dsp:spPr>
        <a:xfrm>
          <a:off x="4376325" y="7428646"/>
          <a:ext cx="330596" cy="314973"/>
        </a:xfrm>
        <a:custGeom>
          <a:avLst/>
          <a:gdLst/>
          <a:ahLst/>
          <a:cxnLst/>
          <a:rect l="0" t="0" r="0" b="0"/>
          <a:pathLst>
            <a:path>
              <a:moveTo>
                <a:pt x="0" y="0"/>
              </a:moveTo>
              <a:lnTo>
                <a:pt x="165298" y="0"/>
              </a:lnTo>
              <a:lnTo>
                <a:pt x="165298" y="314973"/>
              </a:lnTo>
              <a:lnTo>
                <a:pt x="330596" y="31497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530208" y="7574717"/>
        <a:ext cx="22831" cy="22831"/>
      </dsp:txXfrm>
    </dsp:sp>
    <dsp:sp modelId="{52031AD7-F60D-49F4-8A71-1279B1CDDB7D}">
      <dsp:nvSpPr>
        <dsp:cNvPr id="0" name=""/>
        <dsp:cNvSpPr/>
      </dsp:nvSpPr>
      <dsp:spPr>
        <a:xfrm>
          <a:off x="4376325" y="7113672"/>
          <a:ext cx="330596" cy="314973"/>
        </a:xfrm>
        <a:custGeom>
          <a:avLst/>
          <a:gdLst/>
          <a:ahLst/>
          <a:cxnLst/>
          <a:rect l="0" t="0" r="0" b="0"/>
          <a:pathLst>
            <a:path>
              <a:moveTo>
                <a:pt x="0" y="314973"/>
              </a:moveTo>
              <a:lnTo>
                <a:pt x="165298" y="314973"/>
              </a:lnTo>
              <a:lnTo>
                <a:pt x="165298" y="0"/>
              </a:lnTo>
              <a:lnTo>
                <a:pt x="330596" y="0"/>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530208" y="7259743"/>
        <a:ext cx="22831" cy="22831"/>
      </dsp:txXfrm>
    </dsp:sp>
    <dsp:sp modelId="{99F2896D-6FB5-4CDA-AE99-E40A6CB2129B}">
      <dsp:nvSpPr>
        <dsp:cNvPr id="0" name=""/>
        <dsp:cNvSpPr/>
      </dsp:nvSpPr>
      <dsp:spPr>
        <a:xfrm>
          <a:off x="2382185" y="6899271"/>
          <a:ext cx="341158" cy="529374"/>
        </a:xfrm>
        <a:custGeom>
          <a:avLst/>
          <a:gdLst/>
          <a:ahLst/>
          <a:cxnLst/>
          <a:rect l="0" t="0" r="0" b="0"/>
          <a:pathLst>
            <a:path>
              <a:moveTo>
                <a:pt x="0" y="0"/>
              </a:moveTo>
              <a:lnTo>
                <a:pt x="170579" y="0"/>
              </a:lnTo>
              <a:lnTo>
                <a:pt x="170579" y="529374"/>
              </a:lnTo>
              <a:lnTo>
                <a:pt x="341158" y="529374"/>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537020" y="7148214"/>
        <a:ext cx="31489" cy="31489"/>
      </dsp:txXfrm>
    </dsp:sp>
    <dsp:sp modelId="{F4E6358E-6E56-46A3-9EE9-09A98E76DFEA}">
      <dsp:nvSpPr>
        <dsp:cNvPr id="0" name=""/>
        <dsp:cNvSpPr/>
      </dsp:nvSpPr>
      <dsp:spPr>
        <a:xfrm>
          <a:off x="4376325" y="6168752"/>
          <a:ext cx="330596" cy="314973"/>
        </a:xfrm>
        <a:custGeom>
          <a:avLst/>
          <a:gdLst/>
          <a:ahLst/>
          <a:cxnLst/>
          <a:rect l="0" t="0" r="0" b="0"/>
          <a:pathLst>
            <a:path>
              <a:moveTo>
                <a:pt x="0" y="0"/>
              </a:moveTo>
              <a:lnTo>
                <a:pt x="165298" y="0"/>
              </a:lnTo>
              <a:lnTo>
                <a:pt x="165298" y="314973"/>
              </a:lnTo>
              <a:lnTo>
                <a:pt x="330596" y="31497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530208" y="6314823"/>
        <a:ext cx="22831" cy="22831"/>
      </dsp:txXfrm>
    </dsp:sp>
    <dsp:sp modelId="{2DB5D082-2E43-475B-AEC6-24AAE66AE7C7}">
      <dsp:nvSpPr>
        <dsp:cNvPr id="0" name=""/>
        <dsp:cNvSpPr/>
      </dsp:nvSpPr>
      <dsp:spPr>
        <a:xfrm>
          <a:off x="4376325" y="5853778"/>
          <a:ext cx="330596" cy="314973"/>
        </a:xfrm>
        <a:custGeom>
          <a:avLst/>
          <a:gdLst/>
          <a:ahLst/>
          <a:cxnLst/>
          <a:rect l="0" t="0" r="0" b="0"/>
          <a:pathLst>
            <a:path>
              <a:moveTo>
                <a:pt x="0" y="314973"/>
              </a:moveTo>
              <a:lnTo>
                <a:pt x="165298" y="314973"/>
              </a:lnTo>
              <a:lnTo>
                <a:pt x="165298" y="0"/>
              </a:lnTo>
              <a:lnTo>
                <a:pt x="330596" y="0"/>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530208" y="5999849"/>
        <a:ext cx="22831" cy="22831"/>
      </dsp:txXfrm>
    </dsp:sp>
    <dsp:sp modelId="{83D56627-C130-402F-B97B-4EFEA022B736}">
      <dsp:nvSpPr>
        <dsp:cNvPr id="0" name=""/>
        <dsp:cNvSpPr/>
      </dsp:nvSpPr>
      <dsp:spPr>
        <a:xfrm>
          <a:off x="2382185" y="6168752"/>
          <a:ext cx="341158" cy="730519"/>
        </a:xfrm>
        <a:custGeom>
          <a:avLst/>
          <a:gdLst/>
          <a:ahLst/>
          <a:cxnLst/>
          <a:rect l="0" t="0" r="0" b="0"/>
          <a:pathLst>
            <a:path>
              <a:moveTo>
                <a:pt x="0" y="730519"/>
              </a:moveTo>
              <a:lnTo>
                <a:pt x="170579" y="730519"/>
              </a:lnTo>
              <a:lnTo>
                <a:pt x="170579" y="0"/>
              </a:lnTo>
              <a:lnTo>
                <a:pt x="341158" y="0"/>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532608" y="6513855"/>
        <a:ext cx="40312" cy="40312"/>
      </dsp:txXfrm>
    </dsp:sp>
    <dsp:sp modelId="{F3EBD6D7-A96D-407D-B886-0799D83BE39D}">
      <dsp:nvSpPr>
        <dsp:cNvPr id="0" name=""/>
        <dsp:cNvSpPr/>
      </dsp:nvSpPr>
      <dsp:spPr>
        <a:xfrm>
          <a:off x="2382185" y="5538804"/>
          <a:ext cx="341158" cy="1360466"/>
        </a:xfrm>
        <a:custGeom>
          <a:avLst/>
          <a:gdLst/>
          <a:ahLst/>
          <a:cxnLst/>
          <a:rect l="0" t="0" r="0" b="0"/>
          <a:pathLst>
            <a:path>
              <a:moveTo>
                <a:pt x="0" y="1360466"/>
              </a:moveTo>
              <a:lnTo>
                <a:pt x="170579" y="1360466"/>
              </a:lnTo>
              <a:lnTo>
                <a:pt x="170579" y="0"/>
              </a:lnTo>
              <a:lnTo>
                <a:pt x="341158" y="0"/>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517700" y="6183973"/>
        <a:ext cx="70129" cy="70129"/>
      </dsp:txXfrm>
    </dsp:sp>
    <dsp:sp modelId="{8ECF8B39-03F4-474E-83CE-E32BF99B934A}">
      <dsp:nvSpPr>
        <dsp:cNvPr id="0" name=""/>
        <dsp:cNvSpPr/>
      </dsp:nvSpPr>
      <dsp:spPr>
        <a:xfrm>
          <a:off x="506729" y="5077947"/>
          <a:ext cx="320033" cy="1821324"/>
        </a:xfrm>
        <a:custGeom>
          <a:avLst/>
          <a:gdLst/>
          <a:ahLst/>
          <a:cxnLst/>
          <a:rect l="0" t="0" r="0" b="0"/>
          <a:pathLst>
            <a:path>
              <a:moveTo>
                <a:pt x="0" y="0"/>
              </a:moveTo>
              <a:lnTo>
                <a:pt x="160016" y="0"/>
              </a:lnTo>
              <a:lnTo>
                <a:pt x="160016" y="1821324"/>
              </a:lnTo>
              <a:lnTo>
                <a:pt x="320033" y="1821324"/>
              </a:lnTo>
            </a:path>
          </a:pathLst>
        </a:custGeom>
        <a:noFill/>
        <a:ln w="9525" cap="flat" cmpd="sng" algn="ctr">
          <a:solidFill>
            <a:schemeClr val="accent6">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uk-UA" sz="600" kern="1200"/>
        </a:p>
      </dsp:txBody>
      <dsp:txXfrm>
        <a:off x="620516" y="5942378"/>
        <a:ext cx="92461" cy="92461"/>
      </dsp:txXfrm>
    </dsp:sp>
    <dsp:sp modelId="{6811FE45-080F-4BC3-B4E1-6D02CAD935DD}">
      <dsp:nvSpPr>
        <dsp:cNvPr id="0" name=""/>
        <dsp:cNvSpPr/>
      </dsp:nvSpPr>
      <dsp:spPr>
        <a:xfrm>
          <a:off x="2473380" y="3323356"/>
          <a:ext cx="394384" cy="1585501"/>
        </a:xfrm>
        <a:custGeom>
          <a:avLst/>
          <a:gdLst/>
          <a:ahLst/>
          <a:cxnLst/>
          <a:rect l="0" t="0" r="0" b="0"/>
          <a:pathLst>
            <a:path>
              <a:moveTo>
                <a:pt x="0" y="0"/>
              </a:moveTo>
              <a:lnTo>
                <a:pt x="197192" y="0"/>
              </a:lnTo>
              <a:lnTo>
                <a:pt x="197192" y="1585501"/>
              </a:lnTo>
              <a:lnTo>
                <a:pt x="394384" y="1585501"/>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29727" y="4075261"/>
        <a:ext cx="81690" cy="81690"/>
      </dsp:txXfrm>
    </dsp:sp>
    <dsp:sp modelId="{29D6F10E-FEF0-468D-B62C-F9F01855906A}">
      <dsp:nvSpPr>
        <dsp:cNvPr id="0" name=""/>
        <dsp:cNvSpPr/>
      </dsp:nvSpPr>
      <dsp:spPr>
        <a:xfrm>
          <a:off x="2473380" y="3323356"/>
          <a:ext cx="394384" cy="955554"/>
        </a:xfrm>
        <a:custGeom>
          <a:avLst/>
          <a:gdLst/>
          <a:ahLst/>
          <a:cxnLst/>
          <a:rect l="0" t="0" r="0" b="0"/>
          <a:pathLst>
            <a:path>
              <a:moveTo>
                <a:pt x="0" y="0"/>
              </a:moveTo>
              <a:lnTo>
                <a:pt x="197192" y="0"/>
              </a:lnTo>
              <a:lnTo>
                <a:pt x="197192" y="955554"/>
              </a:lnTo>
              <a:lnTo>
                <a:pt x="394384" y="955554"/>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44729" y="3775290"/>
        <a:ext cx="51687" cy="51687"/>
      </dsp:txXfrm>
    </dsp:sp>
    <dsp:sp modelId="{7BB2D147-9C91-487C-8AC4-FC30106EC360}">
      <dsp:nvSpPr>
        <dsp:cNvPr id="0" name=""/>
        <dsp:cNvSpPr/>
      </dsp:nvSpPr>
      <dsp:spPr>
        <a:xfrm>
          <a:off x="2473380" y="3323356"/>
          <a:ext cx="394384" cy="325607"/>
        </a:xfrm>
        <a:custGeom>
          <a:avLst/>
          <a:gdLst/>
          <a:ahLst/>
          <a:cxnLst/>
          <a:rect l="0" t="0" r="0" b="0"/>
          <a:pathLst>
            <a:path>
              <a:moveTo>
                <a:pt x="0" y="0"/>
              </a:moveTo>
              <a:lnTo>
                <a:pt x="197192" y="0"/>
              </a:lnTo>
              <a:lnTo>
                <a:pt x="197192" y="325607"/>
              </a:lnTo>
              <a:lnTo>
                <a:pt x="394384" y="325607"/>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57787" y="3473374"/>
        <a:ext cx="25571" cy="25571"/>
      </dsp:txXfrm>
    </dsp:sp>
    <dsp:sp modelId="{9D5D01BA-6A0F-4BEA-8F6A-19746C49E09B}">
      <dsp:nvSpPr>
        <dsp:cNvPr id="0" name=""/>
        <dsp:cNvSpPr/>
      </dsp:nvSpPr>
      <dsp:spPr>
        <a:xfrm>
          <a:off x="2473380" y="3019016"/>
          <a:ext cx="394384" cy="304340"/>
        </a:xfrm>
        <a:custGeom>
          <a:avLst/>
          <a:gdLst/>
          <a:ahLst/>
          <a:cxnLst/>
          <a:rect l="0" t="0" r="0" b="0"/>
          <a:pathLst>
            <a:path>
              <a:moveTo>
                <a:pt x="0" y="304340"/>
              </a:moveTo>
              <a:lnTo>
                <a:pt x="197192" y="304340"/>
              </a:lnTo>
              <a:lnTo>
                <a:pt x="197192" y="0"/>
              </a:lnTo>
              <a:lnTo>
                <a:pt x="394384" y="0"/>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58119" y="3158732"/>
        <a:ext cx="24907" cy="24907"/>
      </dsp:txXfrm>
    </dsp:sp>
    <dsp:sp modelId="{1298D5A5-8E64-4F2C-B0CD-B941DBBB89AA}">
      <dsp:nvSpPr>
        <dsp:cNvPr id="0" name=""/>
        <dsp:cNvSpPr/>
      </dsp:nvSpPr>
      <dsp:spPr>
        <a:xfrm>
          <a:off x="2473380" y="2389069"/>
          <a:ext cx="394384" cy="934287"/>
        </a:xfrm>
        <a:custGeom>
          <a:avLst/>
          <a:gdLst/>
          <a:ahLst/>
          <a:cxnLst/>
          <a:rect l="0" t="0" r="0" b="0"/>
          <a:pathLst>
            <a:path>
              <a:moveTo>
                <a:pt x="0" y="934287"/>
              </a:moveTo>
              <a:lnTo>
                <a:pt x="197192" y="934287"/>
              </a:lnTo>
              <a:lnTo>
                <a:pt x="197192" y="0"/>
              </a:lnTo>
              <a:lnTo>
                <a:pt x="394384" y="0"/>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45220" y="2830860"/>
        <a:ext cx="50705" cy="50705"/>
      </dsp:txXfrm>
    </dsp:sp>
    <dsp:sp modelId="{1F171AE2-3424-4324-8D2B-53AF9E5A6796}">
      <dsp:nvSpPr>
        <dsp:cNvPr id="0" name=""/>
        <dsp:cNvSpPr/>
      </dsp:nvSpPr>
      <dsp:spPr>
        <a:xfrm>
          <a:off x="4520746" y="1759122"/>
          <a:ext cx="330596" cy="629947"/>
        </a:xfrm>
        <a:custGeom>
          <a:avLst/>
          <a:gdLst/>
          <a:ahLst/>
          <a:cxnLst/>
          <a:rect l="0" t="0" r="0" b="0"/>
          <a:pathLst>
            <a:path>
              <a:moveTo>
                <a:pt x="0" y="0"/>
              </a:moveTo>
              <a:lnTo>
                <a:pt x="165298" y="0"/>
              </a:lnTo>
              <a:lnTo>
                <a:pt x="165298" y="629947"/>
              </a:lnTo>
              <a:lnTo>
                <a:pt x="330596" y="629947"/>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668258" y="2056310"/>
        <a:ext cx="35571" cy="35571"/>
      </dsp:txXfrm>
    </dsp:sp>
    <dsp:sp modelId="{D1B18DAE-BD82-4728-9C71-1CA5D025753A}">
      <dsp:nvSpPr>
        <dsp:cNvPr id="0" name=""/>
        <dsp:cNvSpPr/>
      </dsp:nvSpPr>
      <dsp:spPr>
        <a:xfrm>
          <a:off x="4520746" y="1713402"/>
          <a:ext cx="330596" cy="91440"/>
        </a:xfrm>
        <a:custGeom>
          <a:avLst/>
          <a:gdLst/>
          <a:ahLst/>
          <a:cxnLst/>
          <a:rect l="0" t="0" r="0" b="0"/>
          <a:pathLst>
            <a:path>
              <a:moveTo>
                <a:pt x="0" y="45720"/>
              </a:moveTo>
              <a:lnTo>
                <a:pt x="330596" y="45720"/>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677779" y="1750857"/>
        <a:ext cx="16529" cy="16529"/>
      </dsp:txXfrm>
    </dsp:sp>
    <dsp:sp modelId="{C0233C14-28C6-48F4-B996-0AA2ED7821F3}">
      <dsp:nvSpPr>
        <dsp:cNvPr id="0" name=""/>
        <dsp:cNvSpPr/>
      </dsp:nvSpPr>
      <dsp:spPr>
        <a:xfrm>
          <a:off x="4520746" y="1129175"/>
          <a:ext cx="330596" cy="629947"/>
        </a:xfrm>
        <a:custGeom>
          <a:avLst/>
          <a:gdLst/>
          <a:ahLst/>
          <a:cxnLst/>
          <a:rect l="0" t="0" r="0" b="0"/>
          <a:pathLst>
            <a:path>
              <a:moveTo>
                <a:pt x="0" y="629947"/>
              </a:moveTo>
              <a:lnTo>
                <a:pt x="165298" y="629947"/>
              </a:lnTo>
              <a:lnTo>
                <a:pt x="165298" y="0"/>
              </a:lnTo>
              <a:lnTo>
                <a:pt x="330596" y="0"/>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4668258" y="1426363"/>
        <a:ext cx="35571" cy="35571"/>
      </dsp:txXfrm>
    </dsp:sp>
    <dsp:sp modelId="{B3A462A9-51D6-4966-920B-393AFDB82371}">
      <dsp:nvSpPr>
        <dsp:cNvPr id="0" name=""/>
        <dsp:cNvSpPr/>
      </dsp:nvSpPr>
      <dsp:spPr>
        <a:xfrm>
          <a:off x="2473380" y="1759122"/>
          <a:ext cx="394384" cy="1564234"/>
        </a:xfrm>
        <a:custGeom>
          <a:avLst/>
          <a:gdLst/>
          <a:ahLst/>
          <a:cxnLst/>
          <a:rect l="0" t="0" r="0" b="0"/>
          <a:pathLst>
            <a:path>
              <a:moveTo>
                <a:pt x="0" y="1564234"/>
              </a:moveTo>
              <a:lnTo>
                <a:pt x="197192" y="1564234"/>
              </a:lnTo>
              <a:lnTo>
                <a:pt x="197192" y="0"/>
              </a:lnTo>
              <a:lnTo>
                <a:pt x="394384" y="0"/>
              </a:lnTo>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2630243" y="2500910"/>
        <a:ext cx="80659" cy="80659"/>
      </dsp:txXfrm>
    </dsp:sp>
    <dsp:sp modelId="{FCA90DD7-EFE2-414D-8EAF-35AE19C261DD}">
      <dsp:nvSpPr>
        <dsp:cNvPr id="0" name=""/>
        <dsp:cNvSpPr/>
      </dsp:nvSpPr>
      <dsp:spPr>
        <a:xfrm>
          <a:off x="506729" y="3323356"/>
          <a:ext cx="266807" cy="1754590"/>
        </a:xfrm>
        <a:custGeom>
          <a:avLst/>
          <a:gdLst/>
          <a:ahLst/>
          <a:cxnLst/>
          <a:rect l="0" t="0" r="0" b="0"/>
          <a:pathLst>
            <a:path>
              <a:moveTo>
                <a:pt x="0" y="1754590"/>
              </a:moveTo>
              <a:lnTo>
                <a:pt x="133403" y="1754590"/>
              </a:lnTo>
              <a:lnTo>
                <a:pt x="133403" y="0"/>
              </a:lnTo>
              <a:lnTo>
                <a:pt x="266807" y="0"/>
              </a:lnTo>
            </a:path>
          </a:pathLst>
        </a:custGeom>
        <a:noFill/>
        <a:ln w="9525" cap="flat" cmpd="sng" algn="ctr">
          <a:solidFill>
            <a:schemeClr val="accent6">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uk-UA" sz="600" kern="1200"/>
        </a:p>
      </dsp:txBody>
      <dsp:txXfrm>
        <a:off x="595764" y="4156282"/>
        <a:ext cx="88738" cy="88738"/>
      </dsp:txXfrm>
    </dsp:sp>
    <dsp:sp modelId="{0337E81F-1894-4BEA-BB02-943CCAA28892}">
      <dsp:nvSpPr>
        <dsp:cNvPr id="0" name=""/>
        <dsp:cNvSpPr/>
      </dsp:nvSpPr>
      <dsp:spPr>
        <a:xfrm rot="16200000">
          <a:off x="-1071453" y="4825968"/>
          <a:ext cx="2652408" cy="50395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0955" tIns="20955" rIns="20955" bIns="20955" numCol="1" spcCol="1270" anchor="ctr" anchorCtr="0">
          <a:noAutofit/>
        </a:bodyPr>
        <a:lstStyle/>
        <a:p>
          <a:pPr lvl="0" algn="ctr" defTabSz="1466850">
            <a:lnSpc>
              <a:spcPct val="90000"/>
            </a:lnSpc>
            <a:spcBef>
              <a:spcPct val="0"/>
            </a:spcBef>
            <a:spcAft>
              <a:spcPct val="35000"/>
            </a:spcAft>
          </a:pPr>
          <a:r>
            <a:rPr lang="uk-UA" sz="3300" kern="1200"/>
            <a:t>Директор</a:t>
          </a:r>
        </a:p>
      </dsp:txBody>
      <dsp:txXfrm>
        <a:off x="-1071453" y="4825968"/>
        <a:ext cx="2652408" cy="503957"/>
      </dsp:txXfrm>
    </dsp:sp>
    <dsp:sp modelId="{F3A8481B-1DFE-4CA5-A5C1-8998E6FC77A9}">
      <dsp:nvSpPr>
        <dsp:cNvPr id="0" name=""/>
        <dsp:cNvSpPr/>
      </dsp:nvSpPr>
      <dsp:spPr>
        <a:xfrm>
          <a:off x="773537" y="2821266"/>
          <a:ext cx="1699843" cy="1004180"/>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b="1" kern="1200"/>
            <a:t>Заступник</a:t>
          </a:r>
          <a:r>
            <a:rPr lang="uk-UA" sz="1200" kern="1200"/>
            <a:t> директора</a:t>
          </a:r>
        </a:p>
      </dsp:txBody>
      <dsp:txXfrm>
        <a:off x="773537" y="2821266"/>
        <a:ext cx="1699843" cy="1004180"/>
      </dsp:txXfrm>
    </dsp:sp>
    <dsp:sp modelId="{8811288C-9274-44B1-B93F-10CC4A9C109E}">
      <dsp:nvSpPr>
        <dsp:cNvPr id="0" name=""/>
        <dsp:cNvSpPr/>
      </dsp:nvSpPr>
      <dsp:spPr>
        <a:xfrm>
          <a:off x="2867765" y="1507143"/>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Бухгалтерія</a:t>
          </a:r>
        </a:p>
      </dsp:txBody>
      <dsp:txXfrm>
        <a:off x="2867765" y="1507143"/>
        <a:ext cx="1652981" cy="503957"/>
      </dsp:txXfrm>
    </dsp:sp>
    <dsp:sp modelId="{255980DA-2D09-4CA6-B789-30976F7F0E49}">
      <dsp:nvSpPr>
        <dsp:cNvPr id="0" name=""/>
        <dsp:cNvSpPr/>
      </dsp:nvSpPr>
      <dsp:spPr>
        <a:xfrm>
          <a:off x="4851342" y="877196"/>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Головний бухгалтер</a:t>
          </a:r>
        </a:p>
      </dsp:txBody>
      <dsp:txXfrm>
        <a:off x="4851342" y="877196"/>
        <a:ext cx="1652981" cy="503957"/>
      </dsp:txXfrm>
    </dsp:sp>
    <dsp:sp modelId="{BA2CC1A2-3D31-47B4-89D2-81B289153143}">
      <dsp:nvSpPr>
        <dsp:cNvPr id="0" name=""/>
        <dsp:cNvSpPr/>
      </dsp:nvSpPr>
      <dsp:spPr>
        <a:xfrm>
          <a:off x="4851342" y="1507143"/>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Бухгалтер</a:t>
          </a:r>
        </a:p>
      </dsp:txBody>
      <dsp:txXfrm>
        <a:off x="4851342" y="1507143"/>
        <a:ext cx="1652981" cy="503957"/>
      </dsp:txXfrm>
    </dsp:sp>
    <dsp:sp modelId="{C4D74E0E-9F06-4812-8053-FBA2219FB37D}">
      <dsp:nvSpPr>
        <dsp:cNvPr id="0" name=""/>
        <dsp:cNvSpPr/>
      </dsp:nvSpPr>
      <dsp:spPr>
        <a:xfrm>
          <a:off x="4851342" y="2137090"/>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Касир</a:t>
          </a:r>
        </a:p>
      </dsp:txBody>
      <dsp:txXfrm>
        <a:off x="4851342" y="2137090"/>
        <a:ext cx="1652981" cy="503957"/>
      </dsp:txXfrm>
    </dsp:sp>
    <dsp:sp modelId="{1FDE984C-FBF3-4894-A6E2-7B2970A4B285}">
      <dsp:nvSpPr>
        <dsp:cNvPr id="0" name=""/>
        <dsp:cNvSpPr/>
      </dsp:nvSpPr>
      <dsp:spPr>
        <a:xfrm>
          <a:off x="2867765" y="2137090"/>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Економіст</a:t>
          </a:r>
        </a:p>
      </dsp:txBody>
      <dsp:txXfrm>
        <a:off x="2867765" y="2137090"/>
        <a:ext cx="1652981" cy="503957"/>
      </dsp:txXfrm>
    </dsp:sp>
    <dsp:sp modelId="{585C1D4D-9B61-4F6B-94D5-8E4062CDEB02}">
      <dsp:nvSpPr>
        <dsp:cNvPr id="0" name=""/>
        <dsp:cNvSpPr/>
      </dsp:nvSpPr>
      <dsp:spPr>
        <a:xfrm>
          <a:off x="2867765" y="2767037"/>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Юрисконсульт</a:t>
          </a:r>
        </a:p>
      </dsp:txBody>
      <dsp:txXfrm>
        <a:off x="2867765" y="2767037"/>
        <a:ext cx="1652981" cy="503957"/>
      </dsp:txXfrm>
    </dsp:sp>
    <dsp:sp modelId="{CF6A4360-B961-48B6-BDCE-20E04878F9CC}">
      <dsp:nvSpPr>
        <dsp:cNvPr id="0" name=""/>
        <dsp:cNvSpPr/>
      </dsp:nvSpPr>
      <dsp:spPr>
        <a:xfrm>
          <a:off x="2867765" y="3396985"/>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Фахівець з публічних закупівель</a:t>
          </a:r>
        </a:p>
      </dsp:txBody>
      <dsp:txXfrm>
        <a:off x="2867765" y="3396985"/>
        <a:ext cx="1652981" cy="503957"/>
      </dsp:txXfrm>
    </dsp:sp>
    <dsp:sp modelId="{518D700A-CC06-4BC0-920E-173EBCBD5340}">
      <dsp:nvSpPr>
        <dsp:cNvPr id="0" name=""/>
        <dsp:cNvSpPr/>
      </dsp:nvSpPr>
      <dsp:spPr>
        <a:xfrm>
          <a:off x="2867765" y="4026932"/>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Інспектор з кадрів</a:t>
          </a:r>
        </a:p>
      </dsp:txBody>
      <dsp:txXfrm>
        <a:off x="2867765" y="4026932"/>
        <a:ext cx="1652981" cy="503957"/>
      </dsp:txXfrm>
    </dsp:sp>
    <dsp:sp modelId="{83AE4C2C-8976-42BE-BAB0-7F4F035ABC5A}">
      <dsp:nvSpPr>
        <dsp:cNvPr id="0" name=""/>
        <dsp:cNvSpPr/>
      </dsp:nvSpPr>
      <dsp:spPr>
        <a:xfrm>
          <a:off x="2867765" y="4656879"/>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Інженер з охорони праці</a:t>
          </a:r>
        </a:p>
      </dsp:txBody>
      <dsp:txXfrm>
        <a:off x="2867765" y="4656879"/>
        <a:ext cx="1652981" cy="503957"/>
      </dsp:txXfrm>
    </dsp:sp>
    <dsp:sp modelId="{D668842C-DFD2-4D27-9F74-2A81324A9BBF}">
      <dsp:nvSpPr>
        <dsp:cNvPr id="0" name=""/>
        <dsp:cNvSpPr/>
      </dsp:nvSpPr>
      <dsp:spPr>
        <a:xfrm>
          <a:off x="826763" y="6337250"/>
          <a:ext cx="1555422" cy="1124042"/>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b="1" kern="1200"/>
            <a:t>Начальник</a:t>
          </a:r>
          <a:r>
            <a:rPr lang="uk-UA" sz="1200" kern="1200"/>
            <a:t> </a:t>
          </a:r>
          <a:r>
            <a:rPr lang="uk-UA" sz="1200" b="1" kern="1200"/>
            <a:t>транспортного</a:t>
          </a:r>
          <a:r>
            <a:rPr lang="uk-UA" sz="1200" kern="1200"/>
            <a:t> відділу</a:t>
          </a:r>
        </a:p>
      </dsp:txBody>
      <dsp:txXfrm>
        <a:off x="826763" y="6337250"/>
        <a:ext cx="1555422" cy="1124042"/>
      </dsp:txXfrm>
    </dsp:sp>
    <dsp:sp modelId="{31B6ED54-A258-4A07-A0B6-A0E83A901209}">
      <dsp:nvSpPr>
        <dsp:cNvPr id="0" name=""/>
        <dsp:cNvSpPr/>
      </dsp:nvSpPr>
      <dsp:spPr>
        <a:xfrm>
          <a:off x="2723344" y="5286826"/>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Диспетчери</a:t>
          </a:r>
        </a:p>
      </dsp:txBody>
      <dsp:txXfrm>
        <a:off x="2723344" y="5286826"/>
        <a:ext cx="1652981" cy="503957"/>
      </dsp:txXfrm>
    </dsp:sp>
    <dsp:sp modelId="{2298FD59-9D26-4821-BE50-86E1FCD4CAB9}">
      <dsp:nvSpPr>
        <dsp:cNvPr id="0" name=""/>
        <dsp:cNvSpPr/>
      </dsp:nvSpPr>
      <dsp:spPr>
        <a:xfrm>
          <a:off x="2723344" y="5916773"/>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Водії автотранспортних засобів</a:t>
          </a:r>
        </a:p>
      </dsp:txBody>
      <dsp:txXfrm>
        <a:off x="2723344" y="5916773"/>
        <a:ext cx="1652981" cy="503957"/>
      </dsp:txXfrm>
    </dsp:sp>
    <dsp:sp modelId="{6A16E743-F747-4D27-B035-C3501D798760}">
      <dsp:nvSpPr>
        <dsp:cNvPr id="0" name=""/>
        <dsp:cNvSpPr/>
      </dsp:nvSpPr>
      <dsp:spPr>
        <a:xfrm>
          <a:off x="4706921" y="5601799"/>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Водій легкового авто</a:t>
          </a:r>
        </a:p>
      </dsp:txBody>
      <dsp:txXfrm>
        <a:off x="4706921" y="5601799"/>
        <a:ext cx="1652981" cy="503957"/>
      </dsp:txXfrm>
    </dsp:sp>
    <dsp:sp modelId="{04D21C59-5AC0-414F-9795-C1CF9770FC6F}">
      <dsp:nvSpPr>
        <dsp:cNvPr id="0" name=""/>
        <dsp:cNvSpPr/>
      </dsp:nvSpPr>
      <dsp:spPr>
        <a:xfrm>
          <a:off x="4706921" y="6231746"/>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Водії автобусів</a:t>
          </a:r>
        </a:p>
      </dsp:txBody>
      <dsp:txXfrm>
        <a:off x="4706921" y="6231746"/>
        <a:ext cx="1652981" cy="503957"/>
      </dsp:txXfrm>
    </dsp:sp>
    <dsp:sp modelId="{7CE232AD-D984-49BF-A915-F542FD8FEE8D}">
      <dsp:nvSpPr>
        <dsp:cNvPr id="0" name=""/>
        <dsp:cNvSpPr/>
      </dsp:nvSpPr>
      <dsp:spPr>
        <a:xfrm>
          <a:off x="2723344" y="7176667"/>
          <a:ext cx="1652981" cy="503957"/>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Механік</a:t>
          </a:r>
        </a:p>
      </dsp:txBody>
      <dsp:txXfrm>
        <a:off x="2723344" y="7176667"/>
        <a:ext cx="1652981" cy="503957"/>
      </dsp:txXfrm>
    </dsp:sp>
    <dsp:sp modelId="{5B40AFA0-814C-46DF-AB15-99A962F1050D}">
      <dsp:nvSpPr>
        <dsp:cNvPr id="0" name=""/>
        <dsp:cNvSpPr/>
      </dsp:nvSpPr>
      <dsp:spPr>
        <a:xfrm>
          <a:off x="4706921" y="6861693"/>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Оператор заправних станцій (заправник)</a:t>
          </a:r>
        </a:p>
      </dsp:txBody>
      <dsp:txXfrm>
        <a:off x="4706921" y="6861693"/>
        <a:ext cx="1652981" cy="503957"/>
      </dsp:txXfrm>
    </dsp:sp>
    <dsp:sp modelId="{797EE9B4-DCD5-41EE-A5CF-7AE2B3E99B79}">
      <dsp:nvSpPr>
        <dsp:cNvPr id="0" name=""/>
        <dsp:cNvSpPr/>
      </dsp:nvSpPr>
      <dsp:spPr>
        <a:xfrm>
          <a:off x="4706921" y="7491640"/>
          <a:ext cx="1652981" cy="50395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Контролери</a:t>
          </a:r>
        </a:p>
      </dsp:txBody>
      <dsp:txXfrm>
        <a:off x="4706921" y="7491640"/>
        <a:ext cx="1652981" cy="503957"/>
      </dsp:txXfrm>
    </dsp:sp>
    <dsp:sp modelId="{EAE4A9F2-BF3F-4A6E-8F23-8179BB26186D}">
      <dsp:nvSpPr>
        <dsp:cNvPr id="0" name=""/>
        <dsp:cNvSpPr/>
      </dsp:nvSpPr>
      <dsp:spPr>
        <a:xfrm>
          <a:off x="2723344" y="7806614"/>
          <a:ext cx="1652981" cy="43050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Фельдшер</a:t>
          </a:r>
        </a:p>
      </dsp:txBody>
      <dsp:txXfrm>
        <a:off x="2723344" y="7806614"/>
        <a:ext cx="1652981" cy="43050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5451C-ADAA-4922-A117-A57ECCD5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22</Pages>
  <Words>5798</Words>
  <Characters>46360</Characters>
  <Application>Microsoft Office Word</Application>
  <DocSecurity>0</DocSecurity>
  <Lines>386</Lines>
  <Paragraphs>104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vidi</dc:creator>
  <cp:keywords/>
  <dc:description/>
  <cp:lastModifiedBy>Nataliia Briazghun</cp:lastModifiedBy>
  <cp:revision>5</cp:revision>
  <cp:lastPrinted>2026-03-02T11:44:00Z</cp:lastPrinted>
  <dcterms:created xsi:type="dcterms:W3CDTF">2025-12-17T14:04:00Z</dcterms:created>
  <dcterms:modified xsi:type="dcterms:W3CDTF">2026-03-02T11:50:00Z</dcterms:modified>
</cp:coreProperties>
</file>